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5EF683" wp14:editId="0524069D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7367A9" w:rsidRDefault="00EF4FFC" w:rsidP="00736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64EA">
        <w:rPr>
          <w:b/>
          <w:sz w:val="36"/>
          <w:szCs w:val="36"/>
        </w:rPr>
        <w:t xml:space="preserve">ИНФОРМАЦИЯ </w:t>
      </w:r>
    </w:p>
    <w:p w:rsidR="007367A9" w:rsidRPr="000839B6" w:rsidRDefault="007367A9" w:rsidP="007367A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367A9" w:rsidRDefault="007367A9" w:rsidP="007367A9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 w:rsidRPr="0009372B">
        <w:rPr>
          <w:sz w:val="28"/>
          <w:szCs w:val="28"/>
        </w:rPr>
        <w:t xml:space="preserve">о подготовке заключения № </w:t>
      </w:r>
      <w:r w:rsidR="006B3E13">
        <w:rPr>
          <w:sz w:val="28"/>
          <w:szCs w:val="28"/>
        </w:rPr>
        <w:t>3</w:t>
      </w:r>
      <w:r w:rsidRPr="0009372B">
        <w:rPr>
          <w:sz w:val="28"/>
          <w:szCs w:val="28"/>
        </w:rPr>
        <w:t xml:space="preserve"> от «</w:t>
      </w:r>
      <w:r w:rsidR="006B3E13">
        <w:rPr>
          <w:sz w:val="28"/>
          <w:szCs w:val="28"/>
        </w:rPr>
        <w:t>16</w:t>
      </w:r>
      <w:r w:rsidRPr="0009372B">
        <w:rPr>
          <w:sz w:val="28"/>
          <w:szCs w:val="28"/>
        </w:rPr>
        <w:t xml:space="preserve">» </w:t>
      </w:r>
      <w:r w:rsidR="006B3E13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09372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9372B">
        <w:rPr>
          <w:sz w:val="28"/>
          <w:szCs w:val="28"/>
        </w:rPr>
        <w:t xml:space="preserve"> года</w:t>
      </w:r>
      <w:r w:rsidRPr="0009372B">
        <w:rPr>
          <w:bCs/>
          <w:color w:val="000000"/>
          <w:sz w:val="28"/>
          <w:szCs w:val="28"/>
        </w:rPr>
        <w:t xml:space="preserve"> </w:t>
      </w:r>
    </w:p>
    <w:p w:rsidR="00D37EBF" w:rsidRPr="00B3562E" w:rsidRDefault="007367A9" w:rsidP="007367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3F0">
        <w:rPr>
          <w:bCs/>
          <w:color w:val="000000"/>
          <w:sz w:val="28"/>
          <w:szCs w:val="28"/>
        </w:rPr>
        <w:t xml:space="preserve">на проект Решения Совета депутатов городского округа Котельники Московской области </w:t>
      </w:r>
      <w:r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>
        <w:rPr>
          <w:bCs/>
          <w:color w:val="000000"/>
          <w:sz w:val="28"/>
          <w:szCs w:val="28"/>
        </w:rPr>
        <w:t>.</w:t>
      </w:r>
    </w:p>
    <w:p w:rsidR="00D37EBF" w:rsidRPr="00B3562E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E13" w:rsidRPr="00B3562E" w:rsidRDefault="006B3E13" w:rsidP="006B3E13">
      <w:pPr>
        <w:ind w:firstLine="567"/>
        <w:jc w:val="both"/>
        <w:rPr>
          <w:b/>
          <w:sz w:val="28"/>
          <w:szCs w:val="28"/>
        </w:rPr>
      </w:pPr>
      <w:r w:rsidRPr="00F90BC6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F90BC6">
        <w:rPr>
          <w:sz w:val="28"/>
          <w:szCs w:val="28"/>
        </w:rPr>
        <w:t xml:space="preserve">Распоряжение председателя Контрольно-счетной палаты от 08.04.2019 № 23 «О проведении экспертно-аналитического мероприятия», п. 1.1 раздела 1 </w:t>
      </w:r>
      <w:r w:rsidRPr="00005481">
        <w:rPr>
          <w:sz w:val="28"/>
          <w:szCs w:val="28"/>
        </w:rPr>
        <w:t>«Экспертно-аналитические мероприятия» Плана работы Контрольно</w:t>
      </w:r>
      <w:r w:rsidRPr="00346CC5">
        <w:rPr>
          <w:sz w:val="28"/>
          <w:szCs w:val="28"/>
        </w:rPr>
        <w:t>-счетной палаты городского округа Котельники Московской области на 201</w:t>
      </w:r>
      <w:r>
        <w:rPr>
          <w:sz w:val="28"/>
          <w:szCs w:val="28"/>
        </w:rPr>
        <w:t>9</w:t>
      </w:r>
      <w:r w:rsidRPr="00346CC5">
        <w:rPr>
          <w:sz w:val="28"/>
          <w:szCs w:val="28"/>
        </w:rPr>
        <w:t xml:space="preserve"> год, </w:t>
      </w:r>
      <w:r w:rsidRPr="00005481">
        <w:rPr>
          <w:sz w:val="28"/>
          <w:szCs w:val="28"/>
        </w:rPr>
        <w:t>утвержденного распоряжением председателя Контрольно-счетной палаты от 19.12.2018 № 99 (в ред. распоряжения от 04.03.2019 № 13).</w:t>
      </w:r>
    </w:p>
    <w:p w:rsidR="006B3E13" w:rsidRPr="00B3562E" w:rsidRDefault="006B3E13" w:rsidP="006B3E13">
      <w:pPr>
        <w:ind w:firstLine="567"/>
        <w:jc w:val="both"/>
        <w:rPr>
          <w:sz w:val="28"/>
          <w:szCs w:val="28"/>
        </w:rPr>
      </w:pPr>
      <w:r w:rsidRPr="00B3562E">
        <w:rPr>
          <w:b/>
          <w:sz w:val="28"/>
          <w:szCs w:val="28"/>
        </w:rPr>
        <w:t xml:space="preserve">Предмет экспертно-аналитического мероприятия: </w:t>
      </w:r>
      <w:r w:rsidRPr="00B3562E">
        <w:rPr>
          <w:bCs/>
          <w:sz w:val="28"/>
          <w:szCs w:val="28"/>
        </w:rPr>
        <w:t xml:space="preserve">Экспертиза проекта Решения Совета депутатов городского округа Котельники Московской области </w:t>
      </w:r>
      <w:r w:rsidRPr="00E371D0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B3562E">
        <w:rPr>
          <w:bCs/>
          <w:sz w:val="28"/>
          <w:szCs w:val="28"/>
        </w:rPr>
        <w:t>.</w:t>
      </w:r>
    </w:p>
    <w:p w:rsidR="006B3E13" w:rsidRPr="00B3562E" w:rsidRDefault="006B3E13" w:rsidP="006B3E13">
      <w:pPr>
        <w:ind w:firstLine="567"/>
        <w:jc w:val="both"/>
        <w:rPr>
          <w:sz w:val="18"/>
          <w:szCs w:val="18"/>
        </w:rPr>
      </w:pPr>
      <w:r w:rsidRPr="00B3562E">
        <w:rPr>
          <w:b/>
          <w:sz w:val="28"/>
          <w:szCs w:val="28"/>
        </w:rPr>
        <w:t>Объект экспертно-аналитического мероприятия:</w:t>
      </w:r>
      <w:r w:rsidRPr="00B3562E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6B3E13" w:rsidRPr="00457B88" w:rsidRDefault="006B3E13" w:rsidP="006B3E13">
      <w:pPr>
        <w:ind w:firstLine="567"/>
        <w:jc w:val="both"/>
        <w:rPr>
          <w:sz w:val="28"/>
          <w:szCs w:val="28"/>
        </w:rPr>
      </w:pPr>
      <w:r w:rsidRPr="00457B88">
        <w:rPr>
          <w:b/>
          <w:sz w:val="28"/>
          <w:szCs w:val="28"/>
        </w:rPr>
        <w:t>Срок проведения экспертно-аналитического  мероприятия:</w:t>
      </w:r>
      <w:r w:rsidRPr="00457B88">
        <w:rPr>
          <w:sz w:val="28"/>
          <w:szCs w:val="28"/>
        </w:rPr>
        <w:t xml:space="preserve"> </w:t>
      </w:r>
      <w:r>
        <w:rPr>
          <w:sz w:val="28"/>
          <w:szCs w:val="28"/>
        </w:rPr>
        <w:t>с 08.04.2019 по 16.04.2019</w:t>
      </w:r>
      <w:r w:rsidRPr="00457B88">
        <w:rPr>
          <w:sz w:val="28"/>
          <w:szCs w:val="28"/>
        </w:rPr>
        <w:t>.</w:t>
      </w:r>
    </w:p>
    <w:p w:rsidR="006B3E13" w:rsidRPr="00B3562E" w:rsidRDefault="006B3E13" w:rsidP="006B3E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2E">
        <w:rPr>
          <w:b/>
          <w:sz w:val="28"/>
          <w:szCs w:val="28"/>
        </w:rPr>
        <w:t>Цель (цели) экспертно-аналитического мероприятия:</w:t>
      </w:r>
      <w:r w:rsidRPr="00B3562E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B3562E">
        <w:rPr>
          <w:rFonts w:eastAsia="Calibri"/>
          <w:sz w:val="28"/>
          <w:szCs w:val="28"/>
        </w:rPr>
        <w:t>«</w:t>
      </w:r>
      <w:r w:rsidRPr="00B3562E">
        <w:rPr>
          <w:bCs/>
          <w:sz w:val="28"/>
          <w:szCs w:val="28"/>
        </w:rPr>
        <w:t>О бюджете городского округа Котельники Московской области на 201</w:t>
      </w:r>
      <w:r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B3562E">
        <w:rPr>
          <w:bCs/>
          <w:sz w:val="28"/>
          <w:szCs w:val="28"/>
        </w:rPr>
        <w:t xml:space="preserve"> годов</w:t>
      </w:r>
      <w:r w:rsidRPr="00B3562E">
        <w:rPr>
          <w:rFonts w:eastAsia="Calibri"/>
          <w:sz w:val="28"/>
          <w:szCs w:val="28"/>
        </w:rPr>
        <w:t>»</w:t>
      </w:r>
      <w:r w:rsidRPr="00B3562E">
        <w:rPr>
          <w:rFonts w:eastAsia="Calibri"/>
          <w:sz w:val="28"/>
          <w:szCs w:val="28"/>
          <w:lang w:eastAsia="en-US"/>
        </w:rPr>
        <w:t>.</w:t>
      </w:r>
    </w:p>
    <w:p w:rsidR="006B3E13" w:rsidRPr="00B3562E" w:rsidRDefault="006B3E13" w:rsidP="006B3E13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>Исследуемый период:</w:t>
      </w:r>
      <w:r w:rsidRPr="00B3562E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9</w:t>
      </w:r>
      <w:r w:rsidRPr="00B3562E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20</w:t>
      </w:r>
      <w:r w:rsidRPr="00B3562E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1</w:t>
      </w:r>
      <w:r w:rsidRPr="00B3562E">
        <w:rPr>
          <w:rFonts w:eastAsia="Calibri"/>
          <w:sz w:val="28"/>
          <w:szCs w:val="28"/>
          <w:lang w:eastAsia="en-US"/>
        </w:rPr>
        <w:t xml:space="preserve"> годов.</w:t>
      </w:r>
    </w:p>
    <w:p w:rsidR="006B3E13" w:rsidRPr="00612070" w:rsidRDefault="006B3E13" w:rsidP="006B3E13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12070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612070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 </w:t>
      </w:r>
      <w:r w:rsidRPr="00612070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612070">
        <w:rPr>
          <w:iCs/>
          <w:sz w:val="28"/>
          <w:szCs w:val="28"/>
        </w:rPr>
        <w:t>(далее - БК РФ),</w:t>
      </w:r>
      <w:r w:rsidRPr="00612070">
        <w:rPr>
          <w:sz w:val="28"/>
          <w:szCs w:val="28"/>
        </w:rPr>
        <w:t xml:space="preserve"> </w:t>
      </w:r>
      <w:r w:rsidRPr="00612070">
        <w:rPr>
          <w:sz w:val="28"/>
          <w:szCs w:val="28"/>
        </w:rPr>
        <w:lastRenderedPageBreak/>
        <w:t>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 w:rsidRPr="00612070">
        <w:t xml:space="preserve"> </w:t>
      </w:r>
      <w:r w:rsidRPr="00612070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</w:p>
    <w:p w:rsidR="006B3E13" w:rsidRDefault="006B3E13" w:rsidP="006B3E13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12070">
        <w:rPr>
          <w:sz w:val="28"/>
          <w:szCs w:val="28"/>
        </w:rPr>
        <w:t xml:space="preserve">Представленным на экспертизу проектом Решения </w:t>
      </w:r>
      <w:r w:rsidRPr="00612070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612070">
        <w:rPr>
          <w:sz w:val="28"/>
          <w:szCs w:val="28"/>
        </w:rPr>
        <w:t>далее – проект решения), предлагается внести изменения и дополнения</w:t>
      </w:r>
      <w:r w:rsidRPr="00612070">
        <w:rPr>
          <w:rFonts w:ascii="Arial" w:hAnsi="Arial" w:cs="Arial"/>
          <w:sz w:val="19"/>
          <w:szCs w:val="19"/>
        </w:rPr>
        <w:t xml:space="preserve"> </w:t>
      </w:r>
      <w:r w:rsidRPr="00612070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Pr="00612070">
        <w:rPr>
          <w:bCs/>
          <w:sz w:val="28"/>
          <w:szCs w:val="28"/>
        </w:rPr>
        <w:t>от 07.12.2018 № 1/73</w:t>
      </w:r>
      <w:r w:rsidRPr="00612070">
        <w:rPr>
          <w:sz w:val="28"/>
          <w:szCs w:val="28"/>
        </w:rPr>
        <w:t xml:space="preserve"> </w:t>
      </w:r>
      <w:r w:rsidRPr="00612070">
        <w:rPr>
          <w:bCs/>
          <w:sz w:val="28"/>
          <w:szCs w:val="28"/>
        </w:rPr>
        <w:t xml:space="preserve">«О бюджете городского округа Котельники </w:t>
      </w:r>
      <w:r w:rsidRPr="00806CE2">
        <w:rPr>
          <w:bCs/>
          <w:sz w:val="28"/>
          <w:szCs w:val="28"/>
        </w:rPr>
        <w:t>Московской области на 2019 год и на плановый период 2020 и 2021 годов»</w:t>
      </w:r>
      <w:r w:rsidRPr="00806CE2">
        <w:rPr>
          <w:sz w:val="28"/>
          <w:szCs w:val="28"/>
        </w:rPr>
        <w:t>.</w:t>
      </w:r>
    </w:p>
    <w:p w:rsidR="006B3E13" w:rsidRPr="00FF7E4F" w:rsidRDefault="006B3E13" w:rsidP="006B3E13">
      <w:pPr>
        <w:pStyle w:val="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7E4F">
        <w:rPr>
          <w:sz w:val="28"/>
          <w:szCs w:val="28"/>
        </w:rPr>
        <w:t>Следует отметить, чт</w:t>
      </w:r>
      <w:r>
        <w:rPr>
          <w:sz w:val="28"/>
          <w:szCs w:val="28"/>
        </w:rPr>
        <w:t>о Решение Совета депутатов от 15.03.2019 № 1/78</w:t>
      </w:r>
      <w:r w:rsidRPr="00FF7E4F">
        <w:rPr>
          <w:sz w:val="28"/>
          <w:szCs w:val="28"/>
        </w:rPr>
        <w:t xml:space="preserve"> «О внесении изменений в решение Совета депутатов городского округа Котельники Московской области «О бюджете городского округа Котел</w:t>
      </w:r>
      <w:r>
        <w:rPr>
          <w:sz w:val="28"/>
          <w:szCs w:val="28"/>
        </w:rPr>
        <w:t>ьники Московской области на 2019</w:t>
      </w:r>
      <w:r w:rsidRPr="00FF7E4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20 и 2021</w:t>
      </w:r>
      <w:r w:rsidRPr="00FF7E4F">
        <w:rPr>
          <w:sz w:val="28"/>
          <w:szCs w:val="28"/>
        </w:rPr>
        <w:t xml:space="preserve"> годов» </w:t>
      </w:r>
      <w:r w:rsidRPr="00612070">
        <w:rPr>
          <w:bCs/>
          <w:sz w:val="28"/>
          <w:szCs w:val="28"/>
        </w:rPr>
        <w:t>от 07.12.2018 № 1/73</w:t>
      </w:r>
      <w:r w:rsidRPr="00FF7E4F">
        <w:rPr>
          <w:sz w:val="28"/>
          <w:szCs w:val="28"/>
        </w:rPr>
        <w:t>» не соответствует его проекту, предоставленному для проведения экспертизы.</w:t>
      </w:r>
    </w:p>
    <w:p w:rsidR="006B3E13" w:rsidRPr="00806CE2" w:rsidRDefault="006B3E13" w:rsidP="006B3E13">
      <w:pPr>
        <w:ind w:right="-81" w:firstLine="709"/>
        <w:jc w:val="both"/>
        <w:rPr>
          <w:bCs/>
          <w:iCs/>
          <w:sz w:val="28"/>
          <w:szCs w:val="28"/>
        </w:rPr>
      </w:pPr>
      <w:r w:rsidRPr="00806CE2">
        <w:rPr>
          <w:bCs/>
          <w:sz w:val="28"/>
          <w:szCs w:val="28"/>
        </w:rPr>
        <w:t>Согласно проекту решения</w:t>
      </w:r>
      <w:r w:rsidRPr="00806CE2">
        <w:rPr>
          <w:b/>
          <w:bCs/>
          <w:sz w:val="28"/>
          <w:szCs w:val="28"/>
        </w:rPr>
        <w:t xml:space="preserve"> </w:t>
      </w:r>
      <w:r w:rsidRPr="00806CE2">
        <w:rPr>
          <w:sz w:val="28"/>
          <w:szCs w:val="28"/>
        </w:rPr>
        <w:t>о</w:t>
      </w:r>
      <w:r w:rsidRPr="00806CE2">
        <w:rPr>
          <w:bCs/>
          <w:iCs/>
          <w:sz w:val="28"/>
          <w:szCs w:val="28"/>
        </w:rPr>
        <w:t>сновные параметры бюджета на 2019 год планируется утвердить:</w:t>
      </w:r>
    </w:p>
    <w:p w:rsidR="006B3E13" w:rsidRPr="00806CE2" w:rsidRDefault="006B3E13" w:rsidP="006B3E13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806CE2">
        <w:rPr>
          <w:bCs/>
          <w:i/>
          <w:iCs/>
          <w:sz w:val="28"/>
          <w:szCs w:val="28"/>
        </w:rPr>
        <w:t>2019 год:</w:t>
      </w:r>
    </w:p>
    <w:p w:rsidR="006B3E13" w:rsidRPr="00806CE2" w:rsidRDefault="006B3E13" w:rsidP="006B3E13">
      <w:pPr>
        <w:ind w:right="-81" w:firstLine="709"/>
        <w:jc w:val="both"/>
        <w:rPr>
          <w:bCs/>
          <w:iCs/>
          <w:sz w:val="28"/>
          <w:szCs w:val="28"/>
        </w:rPr>
      </w:pPr>
      <w:r w:rsidRPr="00806CE2">
        <w:rPr>
          <w:bCs/>
          <w:iCs/>
          <w:sz w:val="28"/>
          <w:szCs w:val="28"/>
        </w:rPr>
        <w:t xml:space="preserve">- доходную часть </w:t>
      </w:r>
      <w:r w:rsidRPr="00806CE2">
        <w:rPr>
          <w:sz w:val="28"/>
          <w:szCs w:val="28"/>
        </w:rPr>
        <w:t xml:space="preserve">бюджета городского округа </w:t>
      </w:r>
      <w:r w:rsidRPr="00806CE2">
        <w:rPr>
          <w:bCs/>
          <w:iCs/>
          <w:sz w:val="28"/>
          <w:szCs w:val="28"/>
        </w:rPr>
        <w:t xml:space="preserve">в сумме 1606342,8 тыс. руб.; </w:t>
      </w:r>
    </w:p>
    <w:p w:rsidR="006B3E13" w:rsidRPr="00806CE2" w:rsidRDefault="006B3E13" w:rsidP="006B3E13">
      <w:pPr>
        <w:ind w:right="-81" w:firstLine="709"/>
        <w:jc w:val="both"/>
        <w:rPr>
          <w:b/>
          <w:bCs/>
          <w:sz w:val="28"/>
          <w:szCs w:val="28"/>
        </w:rPr>
      </w:pPr>
      <w:r w:rsidRPr="00806CE2">
        <w:rPr>
          <w:bCs/>
          <w:iCs/>
          <w:sz w:val="28"/>
          <w:szCs w:val="28"/>
        </w:rPr>
        <w:t xml:space="preserve">- расходную часть бюджета </w:t>
      </w:r>
      <w:r w:rsidRPr="00806CE2">
        <w:rPr>
          <w:sz w:val="28"/>
          <w:szCs w:val="28"/>
        </w:rPr>
        <w:t>городского округа</w:t>
      </w:r>
      <w:r w:rsidRPr="00806CE2">
        <w:rPr>
          <w:bCs/>
          <w:iCs/>
          <w:sz w:val="28"/>
          <w:szCs w:val="28"/>
        </w:rPr>
        <w:t xml:space="preserve"> в объеме 1684444,4 </w:t>
      </w:r>
      <w:r w:rsidRPr="00806CE2">
        <w:rPr>
          <w:bCs/>
          <w:sz w:val="28"/>
          <w:szCs w:val="28"/>
        </w:rPr>
        <w:t>тыс. руб.;</w:t>
      </w:r>
      <w:r w:rsidRPr="00806CE2">
        <w:rPr>
          <w:bCs/>
          <w:iCs/>
          <w:sz w:val="28"/>
          <w:szCs w:val="28"/>
        </w:rPr>
        <w:t xml:space="preserve"> </w:t>
      </w:r>
    </w:p>
    <w:p w:rsidR="006B3E13" w:rsidRDefault="006B3E13" w:rsidP="006B3E13">
      <w:pPr>
        <w:ind w:right="-79" w:firstLine="709"/>
        <w:jc w:val="both"/>
        <w:rPr>
          <w:sz w:val="28"/>
          <w:szCs w:val="28"/>
        </w:rPr>
      </w:pPr>
      <w:r w:rsidRPr="00806CE2">
        <w:rPr>
          <w:sz w:val="28"/>
          <w:szCs w:val="28"/>
        </w:rPr>
        <w:t>- дефицит бюджета определен в сумме 78101,6</w:t>
      </w:r>
      <w:r w:rsidRPr="00806CE2">
        <w:rPr>
          <w:bCs/>
          <w:sz w:val="28"/>
          <w:szCs w:val="28"/>
        </w:rPr>
        <w:t xml:space="preserve"> </w:t>
      </w:r>
      <w:r w:rsidRPr="00806CE2">
        <w:rPr>
          <w:sz w:val="28"/>
          <w:szCs w:val="28"/>
        </w:rPr>
        <w:t>тыс. руб. или 8,1% от утвержденного общего годового объема доходов бюджета без учета утвержденного объема безвозмездных поступлений.</w:t>
      </w:r>
    </w:p>
    <w:p w:rsidR="006B3E13" w:rsidRPr="00422243" w:rsidRDefault="006B3E13" w:rsidP="006B3E13">
      <w:pPr>
        <w:ind w:right="-81" w:firstLine="567"/>
        <w:jc w:val="both"/>
        <w:rPr>
          <w:sz w:val="28"/>
          <w:szCs w:val="28"/>
        </w:rPr>
      </w:pPr>
      <w:r w:rsidRPr="00422243">
        <w:rPr>
          <w:sz w:val="28"/>
          <w:szCs w:val="28"/>
        </w:rPr>
        <w:t xml:space="preserve">Проектом решения соблюдены требования ст. 92.1 </w:t>
      </w:r>
      <w:r w:rsidRPr="00422243">
        <w:rPr>
          <w:iCs/>
          <w:sz w:val="28"/>
          <w:szCs w:val="28"/>
        </w:rPr>
        <w:t>БК РФ,</w:t>
      </w:r>
      <w:r w:rsidRPr="00422243">
        <w:rPr>
          <w:sz w:val="28"/>
          <w:szCs w:val="28"/>
        </w:rPr>
        <w:t xml:space="preserve"> дефицит бюджета городского округа Котельники не превышает 10 процентов от утвержденного общего годового объема доходов бюджета без учета утвержденного объема безвозмездных поступлений. </w:t>
      </w:r>
    </w:p>
    <w:p w:rsidR="006B3E13" w:rsidRPr="00806CE2" w:rsidRDefault="006B3E13" w:rsidP="006B3E13">
      <w:pPr>
        <w:ind w:right="-81" w:firstLine="708"/>
        <w:jc w:val="both"/>
        <w:rPr>
          <w:sz w:val="28"/>
          <w:szCs w:val="28"/>
        </w:rPr>
      </w:pPr>
      <w:r w:rsidRPr="00806CE2">
        <w:rPr>
          <w:sz w:val="28"/>
          <w:szCs w:val="28"/>
        </w:rPr>
        <w:t xml:space="preserve">Проектом решения соблюдены требования ст. 92.1 </w:t>
      </w:r>
      <w:r w:rsidRPr="00806CE2">
        <w:rPr>
          <w:iCs/>
          <w:sz w:val="28"/>
          <w:szCs w:val="28"/>
        </w:rPr>
        <w:t>БК РФ,</w:t>
      </w:r>
      <w:r w:rsidRPr="00806CE2">
        <w:rPr>
          <w:sz w:val="28"/>
          <w:szCs w:val="28"/>
        </w:rPr>
        <w:t xml:space="preserve"> дефицит бюджета городского округа Котельники определенный на 2019 год и на плановый период 2020 и 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6B3E13" w:rsidRPr="00E32A15" w:rsidRDefault="006B3E13" w:rsidP="006B3E13">
      <w:pPr>
        <w:ind w:right="-81" w:firstLine="708"/>
        <w:jc w:val="both"/>
        <w:rPr>
          <w:sz w:val="28"/>
          <w:szCs w:val="28"/>
        </w:rPr>
      </w:pPr>
      <w:r w:rsidRPr="00E32A15">
        <w:rPr>
          <w:sz w:val="28"/>
          <w:szCs w:val="28"/>
        </w:rPr>
        <w:t>Предоставленным проектом Решения не планируется внесение изменений в основные параметры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 xml:space="preserve">20 и 2021 </w:t>
      </w:r>
      <w:r w:rsidRPr="00E32A15">
        <w:rPr>
          <w:sz w:val="28"/>
          <w:szCs w:val="28"/>
        </w:rPr>
        <w:t xml:space="preserve">годов. </w:t>
      </w:r>
    </w:p>
    <w:p w:rsidR="006B3E13" w:rsidRPr="00F95727" w:rsidRDefault="006B3E13" w:rsidP="006B3E13">
      <w:pPr>
        <w:spacing w:after="240"/>
        <w:ind w:right="-81" w:firstLine="708"/>
        <w:jc w:val="both"/>
        <w:rPr>
          <w:sz w:val="28"/>
          <w:szCs w:val="28"/>
        </w:rPr>
      </w:pPr>
      <w:r w:rsidRPr="005E1DFF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>20 и 2021</w:t>
      </w:r>
      <w:r w:rsidRPr="005E1DFF">
        <w:rPr>
          <w:sz w:val="28"/>
          <w:szCs w:val="28"/>
        </w:rPr>
        <w:t xml:space="preserve"> годов </w:t>
      </w:r>
      <w:r w:rsidRPr="00AB0B2C">
        <w:rPr>
          <w:sz w:val="28"/>
          <w:szCs w:val="28"/>
        </w:rPr>
        <w:t xml:space="preserve">останутся неизменными, по отношению к показателям, утвержденным Решением </w:t>
      </w:r>
      <w:r w:rsidRPr="00AB0B2C">
        <w:rPr>
          <w:sz w:val="28"/>
          <w:szCs w:val="28"/>
        </w:rPr>
        <w:lastRenderedPageBreak/>
        <w:t>Совета депутатов городского округа Котельники Московской области от 15.03.2019 № 1/78</w:t>
      </w:r>
      <w:r w:rsidRPr="00AB0B2C">
        <w:rPr>
          <w:sz w:val="28"/>
          <w:szCs w:val="28"/>
          <w:lang w:eastAsia="ar-SA"/>
        </w:rPr>
        <w:t>.</w:t>
      </w:r>
    </w:p>
    <w:p w:rsidR="006B3E13" w:rsidRPr="00806CE2" w:rsidRDefault="006B3E13" w:rsidP="006B3E13">
      <w:pPr>
        <w:ind w:right="-81" w:firstLine="708"/>
        <w:jc w:val="both"/>
        <w:rPr>
          <w:b/>
          <w:bCs/>
          <w:iCs/>
          <w:sz w:val="28"/>
          <w:szCs w:val="28"/>
        </w:rPr>
      </w:pPr>
      <w:r w:rsidRPr="00806CE2">
        <w:rPr>
          <w:b/>
          <w:sz w:val="28"/>
          <w:szCs w:val="28"/>
        </w:rPr>
        <w:t>Основные характеристики бюджета городского округа 2019 года</w:t>
      </w:r>
    </w:p>
    <w:p w:rsidR="006B3E13" w:rsidRPr="00806CE2" w:rsidRDefault="006B3E13" w:rsidP="006B3E13">
      <w:pPr>
        <w:ind w:firstLine="706"/>
        <w:jc w:val="right"/>
        <w:rPr>
          <w:sz w:val="20"/>
          <w:szCs w:val="20"/>
        </w:rPr>
      </w:pPr>
      <w:r w:rsidRPr="00806CE2">
        <w:rPr>
          <w:sz w:val="20"/>
          <w:szCs w:val="20"/>
        </w:rPr>
        <w:t>Таблица 1</w:t>
      </w:r>
    </w:p>
    <w:p w:rsidR="006B3E13" w:rsidRPr="00806CE2" w:rsidRDefault="006B3E13" w:rsidP="006B3E13">
      <w:pPr>
        <w:ind w:firstLine="706"/>
        <w:jc w:val="right"/>
        <w:rPr>
          <w:sz w:val="20"/>
          <w:szCs w:val="20"/>
        </w:rPr>
      </w:pPr>
      <w:r w:rsidRPr="00806CE2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6B3E13" w:rsidTr="006B3E1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6B3E13" w:rsidTr="006B3E1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6B3E13" w:rsidTr="006B3E1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(гр4/гр3*100)</w:t>
            </w:r>
          </w:p>
        </w:tc>
      </w:tr>
      <w:tr w:rsidR="006B3E13" w:rsidTr="006B3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3E13" w:rsidTr="006B3E1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6B3E13" w:rsidTr="006B3E1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6B3E13" w:rsidTr="006B3E1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6B3E13" w:rsidRPr="00806CE2" w:rsidRDefault="006B3E13" w:rsidP="006B3E13">
      <w:pPr>
        <w:spacing w:before="120"/>
        <w:ind w:firstLine="567"/>
        <w:jc w:val="both"/>
        <w:rPr>
          <w:sz w:val="28"/>
          <w:szCs w:val="28"/>
        </w:rPr>
      </w:pPr>
      <w:r w:rsidRPr="00806CE2">
        <w:rPr>
          <w:sz w:val="28"/>
          <w:szCs w:val="28"/>
        </w:rPr>
        <w:t>Доходная часть бюджета городского округа Котельники увеличится по сравнению с первоначальным бюджетом на 63238,7 тыс. руб. или на 4,1%, по сравнению с утвержденными бюджетными назначениями на 9308,3 тыс. руб. или на 0,6%.</w:t>
      </w:r>
    </w:p>
    <w:p w:rsidR="006B3E13" w:rsidRPr="00806CE2" w:rsidRDefault="006B3E13" w:rsidP="006B3E13">
      <w:pPr>
        <w:ind w:firstLine="567"/>
        <w:jc w:val="both"/>
        <w:rPr>
          <w:sz w:val="28"/>
          <w:szCs w:val="28"/>
        </w:rPr>
      </w:pPr>
      <w:r w:rsidRPr="00806CE2">
        <w:rPr>
          <w:sz w:val="28"/>
          <w:szCs w:val="28"/>
        </w:rPr>
        <w:t>Расходная часть бюджета городского округа Котельники увеличится по сравнению с первоначальным бюджетом на 63238,7 тыс. руб. или на 3,9%, по сравнению с утвержденными бюджетными назначениями на 9308,3 тыс. руб. или на 0,6%.</w:t>
      </w:r>
    </w:p>
    <w:p w:rsidR="006B3E13" w:rsidRPr="00806CE2" w:rsidRDefault="006B3E13" w:rsidP="006B3E13">
      <w:pPr>
        <w:ind w:firstLine="567"/>
        <w:jc w:val="both"/>
        <w:rPr>
          <w:sz w:val="28"/>
          <w:szCs w:val="28"/>
        </w:rPr>
      </w:pPr>
      <w:r w:rsidRPr="00806CE2">
        <w:rPr>
          <w:sz w:val="28"/>
          <w:szCs w:val="28"/>
        </w:rPr>
        <w:t>Размер дефицита бюджета по сравнению с первоначальным и утвержденным бюджетом останется неизменным.</w:t>
      </w:r>
    </w:p>
    <w:p w:rsidR="006B3E13" w:rsidRPr="001A119E" w:rsidRDefault="006B3E13" w:rsidP="006B3E13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A119E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6B3E13" w:rsidRPr="00506E4C" w:rsidRDefault="006B3E13" w:rsidP="006B3E1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35343">
        <w:rPr>
          <w:sz w:val="28"/>
          <w:szCs w:val="28"/>
        </w:rPr>
        <w:t>Доходы бюджета городского округа Котельники Московской области на 201</w:t>
      </w:r>
      <w:r>
        <w:rPr>
          <w:sz w:val="28"/>
          <w:szCs w:val="28"/>
        </w:rPr>
        <w:t xml:space="preserve">9 год и плановый период </w:t>
      </w:r>
      <w:r w:rsidRPr="00D3534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35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2021 </w:t>
      </w:r>
      <w:r w:rsidRPr="00D35343">
        <w:rPr>
          <w:sz w:val="28"/>
          <w:szCs w:val="28"/>
        </w:rPr>
        <w:t xml:space="preserve">годов в части налоговых и неналоговых поступлений останутся неизменными по отношению к показателям, утвержденным </w:t>
      </w:r>
      <w:r w:rsidRPr="00AB0B2C">
        <w:rPr>
          <w:sz w:val="28"/>
          <w:szCs w:val="28"/>
        </w:rPr>
        <w:t xml:space="preserve">Решением Совета депутатов городского округа Котельники Московской области от 15.03.2019 № 1/78 «О внесении </w:t>
      </w:r>
      <w:r w:rsidRPr="001A119E">
        <w:rPr>
          <w:sz w:val="28"/>
          <w:szCs w:val="28"/>
        </w:rPr>
        <w:t xml:space="preserve">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1/73», </w:t>
      </w:r>
      <w:r w:rsidRPr="00D35343">
        <w:rPr>
          <w:sz w:val="28"/>
          <w:szCs w:val="28"/>
        </w:rPr>
        <w:t>и составят на текущий 201</w:t>
      </w:r>
      <w:r>
        <w:rPr>
          <w:sz w:val="28"/>
          <w:szCs w:val="28"/>
        </w:rPr>
        <w:t xml:space="preserve">9 </w:t>
      </w:r>
      <w:r w:rsidRPr="00D35343">
        <w:rPr>
          <w:sz w:val="28"/>
          <w:szCs w:val="28"/>
        </w:rPr>
        <w:t xml:space="preserve">финансовый год </w:t>
      </w:r>
      <w:r>
        <w:rPr>
          <w:sz w:val="28"/>
          <w:szCs w:val="28"/>
        </w:rPr>
        <w:t>–</w:t>
      </w:r>
      <w:r w:rsidRPr="00D35343">
        <w:rPr>
          <w:sz w:val="28"/>
          <w:szCs w:val="28"/>
        </w:rPr>
        <w:t xml:space="preserve"> </w:t>
      </w:r>
      <w:r>
        <w:rPr>
          <w:sz w:val="28"/>
          <w:szCs w:val="28"/>
        </w:rPr>
        <w:t>960426,5</w:t>
      </w:r>
      <w:r w:rsidRPr="00D35343">
        <w:rPr>
          <w:sz w:val="28"/>
          <w:szCs w:val="28"/>
        </w:rPr>
        <w:t xml:space="preserve"> тыс. руб., </w:t>
      </w:r>
      <w:r w:rsidRPr="001A119E">
        <w:rPr>
          <w:sz w:val="28"/>
          <w:szCs w:val="28"/>
        </w:rPr>
        <w:t xml:space="preserve">на плановые 2020 и 2021 </w:t>
      </w:r>
      <w:r w:rsidRPr="00506E4C">
        <w:rPr>
          <w:sz w:val="28"/>
          <w:szCs w:val="28"/>
        </w:rPr>
        <w:t>годы - 911312,0 тыс. руб. ежегодно.</w:t>
      </w:r>
    </w:p>
    <w:p w:rsidR="006B3E13" w:rsidRDefault="006B3E13" w:rsidP="006B3E13">
      <w:pPr>
        <w:ind w:firstLine="567"/>
        <w:jc w:val="both"/>
        <w:rPr>
          <w:sz w:val="28"/>
          <w:szCs w:val="28"/>
        </w:rPr>
      </w:pPr>
      <w:r w:rsidRPr="00506E4C">
        <w:rPr>
          <w:sz w:val="28"/>
          <w:szCs w:val="28"/>
        </w:rPr>
        <w:t>Изменения доходов бюджета городского округа Котельники Московской области на 2019 год в части безвозмездных поступлений представлены в таблице 2.</w:t>
      </w:r>
    </w:p>
    <w:p w:rsidR="006B3E13" w:rsidRDefault="006B3E13" w:rsidP="006B3E13">
      <w:pPr>
        <w:ind w:firstLine="567"/>
        <w:jc w:val="both"/>
        <w:rPr>
          <w:sz w:val="28"/>
          <w:szCs w:val="28"/>
        </w:rPr>
      </w:pPr>
    </w:p>
    <w:p w:rsidR="006B3E13" w:rsidRDefault="006B3E13" w:rsidP="006B3E13">
      <w:pPr>
        <w:ind w:firstLine="567"/>
        <w:jc w:val="both"/>
        <w:rPr>
          <w:sz w:val="28"/>
          <w:szCs w:val="28"/>
        </w:rPr>
      </w:pPr>
    </w:p>
    <w:p w:rsidR="006B3E13" w:rsidRDefault="006B3E13" w:rsidP="006B3E13">
      <w:pPr>
        <w:ind w:firstLine="567"/>
        <w:jc w:val="both"/>
        <w:rPr>
          <w:sz w:val="28"/>
          <w:szCs w:val="28"/>
        </w:rPr>
      </w:pPr>
    </w:p>
    <w:p w:rsidR="006B3E13" w:rsidRDefault="006B3E13" w:rsidP="006B3E13">
      <w:pPr>
        <w:ind w:firstLine="567"/>
        <w:jc w:val="both"/>
        <w:rPr>
          <w:sz w:val="28"/>
          <w:szCs w:val="28"/>
        </w:rPr>
      </w:pPr>
    </w:p>
    <w:p w:rsidR="006B3E13" w:rsidRDefault="006B3E13" w:rsidP="006B3E13">
      <w:pPr>
        <w:ind w:firstLine="567"/>
        <w:jc w:val="both"/>
        <w:rPr>
          <w:sz w:val="28"/>
          <w:szCs w:val="28"/>
        </w:rPr>
      </w:pPr>
    </w:p>
    <w:p w:rsidR="006B3E13" w:rsidRPr="00506E4C" w:rsidRDefault="006B3E13" w:rsidP="006B3E13">
      <w:pPr>
        <w:ind w:firstLine="567"/>
        <w:jc w:val="both"/>
        <w:rPr>
          <w:b/>
          <w:i/>
        </w:rPr>
      </w:pPr>
    </w:p>
    <w:p w:rsidR="006B3E13" w:rsidRPr="00506E4C" w:rsidRDefault="006B3E13" w:rsidP="006B3E13">
      <w:pPr>
        <w:spacing w:before="240"/>
        <w:jc w:val="center"/>
        <w:rPr>
          <w:b/>
          <w:i/>
        </w:rPr>
      </w:pPr>
      <w:r w:rsidRPr="00506E4C">
        <w:rPr>
          <w:b/>
          <w:i/>
        </w:rPr>
        <w:lastRenderedPageBreak/>
        <w:t>Изменение доходов в части безвозмездных поступлений на текущий 2019 финансовый год</w:t>
      </w:r>
      <w:r w:rsidRPr="00506E4C">
        <w:rPr>
          <w:b/>
          <w:i/>
          <w:lang w:eastAsia="ar-SA"/>
        </w:rPr>
        <w:t>:</w:t>
      </w:r>
    </w:p>
    <w:p w:rsidR="006B3E13" w:rsidRPr="00506E4C" w:rsidRDefault="006B3E13" w:rsidP="006B3E13">
      <w:pPr>
        <w:ind w:firstLine="706"/>
        <w:jc w:val="right"/>
        <w:rPr>
          <w:sz w:val="20"/>
          <w:szCs w:val="20"/>
        </w:rPr>
      </w:pPr>
      <w:r w:rsidRPr="00506E4C">
        <w:rPr>
          <w:sz w:val="20"/>
          <w:szCs w:val="20"/>
        </w:rPr>
        <w:t xml:space="preserve"> Таблица 2</w:t>
      </w:r>
    </w:p>
    <w:p w:rsidR="006B3E13" w:rsidRDefault="006B3E13" w:rsidP="006B3E13">
      <w:pPr>
        <w:ind w:firstLine="706"/>
        <w:jc w:val="right"/>
        <w:rPr>
          <w:sz w:val="20"/>
          <w:szCs w:val="20"/>
        </w:rPr>
      </w:pPr>
      <w:r w:rsidRPr="00506E4C">
        <w:rPr>
          <w:sz w:val="20"/>
          <w:szCs w:val="20"/>
        </w:rPr>
        <w:t xml:space="preserve">   (тыс.  рублей)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514"/>
        <w:gridCol w:w="2440"/>
        <w:gridCol w:w="1482"/>
        <w:gridCol w:w="1513"/>
        <w:gridCol w:w="1258"/>
      </w:tblGrid>
      <w:tr w:rsidR="006B3E13" w:rsidRPr="00B165A0" w:rsidTr="006B3E13">
        <w:trPr>
          <w:trHeight w:val="44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Код доходов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Утвержденный бюджет (с учетом изменений на 16.04.2019)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Отклонение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5</w:t>
            </w:r>
          </w:p>
        </w:tc>
      </w:tr>
      <w:tr w:rsidR="006B3E13" w:rsidRPr="00B165A0" w:rsidTr="006B3E13">
        <w:trPr>
          <w:trHeight w:val="33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645916,3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636608,0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9308,3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646162,3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636854,0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9308,3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000 2 02 20000 00 0000 150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180747,3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171439,0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9308,3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000 2 02 25228 04 0000 150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4073,8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73,8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000 2 02 25555 04 0000 150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2983,2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-2983,2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000 2 02 25497 04 0000 150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814,3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814,3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3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175859,2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163641,5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12217,7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175859,2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163641,5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12217,7</w:t>
            </w:r>
          </w:p>
        </w:tc>
      </w:tr>
      <w:tr w:rsidR="006B3E13" w:rsidRPr="00B165A0" w:rsidTr="006B3E13">
        <w:trPr>
          <w:trHeight w:val="44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17379,0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2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124098,2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124098,2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2652,0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2652,0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ремонт многоквартирных домов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3559,9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3559,9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7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7238,4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7238,4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3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Субсидии из бюджета Московской области бюджетам муниципальных образований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</w:t>
            </w:r>
            <w:r w:rsidRPr="00B165A0">
              <w:rPr>
                <w:color w:val="000000"/>
                <w:sz w:val="18"/>
                <w:szCs w:val="18"/>
              </w:rPr>
              <w:lastRenderedPageBreak/>
              <w:t>организации предоставления государственных услуг по регистрации рождения и смерти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82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Субсидии из бюджета Московской области бюджетам муниципального образования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7799,0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7799,0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Субсидия из бюджета Московской области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9372,0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9372,0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Субсидия из бюджета Московской области на ремонт дворовых территорий в рамках реализации проекта "Формирование комфортной городской среды"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000 2 02 29999 04 0000 150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2845,7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2845,7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463533,0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463533,0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14299,0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18973,0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18973,0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52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751,0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27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13798,0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3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</w:t>
            </w:r>
            <w:r w:rsidRPr="00B165A0">
              <w:rPr>
                <w:color w:val="000000"/>
                <w:sz w:val="18"/>
                <w:szCs w:val="18"/>
              </w:rPr>
              <w:lastRenderedPageBreak/>
              <w:t xml:space="preserve">комиссий по делам несовершеннолетних и защите их прав городских округов и муниципальных районов </w:t>
            </w:r>
            <w:r>
              <w:rPr>
                <w:color w:val="000000"/>
                <w:sz w:val="18"/>
                <w:szCs w:val="18"/>
              </w:rPr>
              <w:t>МО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000 2 02 30024 04 0000 150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1910,0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46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000 2 02 30024 04 0000 150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осуществления переданных полномочий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B165A0">
              <w:rPr>
                <w:color w:val="000000"/>
                <w:sz w:val="18"/>
                <w:szCs w:val="18"/>
              </w:rPr>
              <w:t xml:space="preserve"> по организации проведения мероприятий по отлову и содержанию безнадзорных животных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Субвенции из бюджета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B165A0">
              <w:rPr>
                <w:color w:val="000000"/>
                <w:sz w:val="18"/>
                <w:szCs w:val="18"/>
              </w:rPr>
              <w:t xml:space="preserve">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476,0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236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000 2 02 30024 04 0000 150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000 2 02 30029 00 0000 150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000 2 02 30029 04 0000 150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19350,0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000 2 02 35082 00 0000 150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000 2 02 35082 04 0000 150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7911,0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B3E13" w:rsidRPr="00B165A0" w:rsidRDefault="006B3E13" w:rsidP="006B3E1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165A0">
              <w:rPr>
                <w:i/>
                <w:iCs/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i/>
                <w:iCs/>
                <w:sz w:val="18"/>
                <w:szCs w:val="18"/>
              </w:rPr>
            </w:pPr>
            <w:r w:rsidRPr="00B165A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000 2 02 35118 04 0000 150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401104,0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003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160405,0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273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8256,0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000 2 02 39999 04 0000 150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189321,0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14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</w:t>
            </w:r>
            <w:r w:rsidRPr="00B165A0">
              <w:rPr>
                <w:color w:val="000000"/>
                <w:sz w:val="18"/>
                <w:szCs w:val="18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000 2 02 39999 04 0000 150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34704,0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8418,0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000 2 02 49999 00 0000 150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000 2 02 49999 04 0000 150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1882,0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5A0">
              <w:rPr>
                <w:b/>
                <w:bCs/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b/>
                <w:bCs/>
                <w:sz w:val="18"/>
                <w:szCs w:val="18"/>
              </w:rPr>
            </w:pPr>
            <w:r w:rsidRPr="00B165A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3E13" w:rsidRPr="00B165A0" w:rsidTr="006B3E13">
        <w:trPr>
          <w:trHeight w:val="7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3" w:rsidRPr="00B165A0" w:rsidRDefault="006B3E13" w:rsidP="006B3E13">
            <w:pPr>
              <w:jc w:val="both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center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000 2 19 60010 04 0000 150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color w:val="000000"/>
                <w:sz w:val="18"/>
                <w:szCs w:val="18"/>
              </w:rPr>
            </w:pPr>
            <w:r w:rsidRPr="00B165A0">
              <w:rPr>
                <w:color w:val="000000"/>
                <w:sz w:val="18"/>
                <w:szCs w:val="18"/>
              </w:rPr>
              <w:t>-246,0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Pr="00B165A0" w:rsidRDefault="006B3E13" w:rsidP="006B3E13">
            <w:pPr>
              <w:jc w:val="right"/>
              <w:rPr>
                <w:sz w:val="18"/>
                <w:szCs w:val="18"/>
              </w:rPr>
            </w:pPr>
            <w:r w:rsidRPr="00B165A0">
              <w:rPr>
                <w:sz w:val="18"/>
                <w:szCs w:val="18"/>
              </w:rPr>
              <w:t>0,0</w:t>
            </w:r>
          </w:p>
        </w:tc>
      </w:tr>
    </w:tbl>
    <w:p w:rsidR="006B3E13" w:rsidRDefault="006B3E13" w:rsidP="006B3E13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AB0B2C">
        <w:rPr>
          <w:sz w:val="28"/>
          <w:szCs w:val="28"/>
        </w:rPr>
        <w:t xml:space="preserve">В </w:t>
      </w:r>
      <w:r w:rsidRPr="0044112D">
        <w:rPr>
          <w:sz w:val="28"/>
          <w:szCs w:val="28"/>
        </w:rPr>
        <w:t xml:space="preserve">соответствии с Законом Московской области от 12.12.2018 № 216/2018-ОЗ «О бюджете Московской области на 2019 год и на плановый период 2020 и 2021 годов» (в ред. Закона Московской области от 18.02.2019 № 11/2019-ОЗ) проектом решения планируется изменение объема безвозмездных поступлений от других </w:t>
      </w:r>
      <w:r w:rsidRPr="00AB0B2C">
        <w:rPr>
          <w:sz w:val="28"/>
          <w:szCs w:val="28"/>
        </w:rPr>
        <w:t>бюджетов бюджетной системы Российской Федерации на 2019 год в сторону увеличения на общую сумму 9308,3 тыс. руб., в том числе связанное:</w:t>
      </w:r>
    </w:p>
    <w:p w:rsidR="006B3E13" w:rsidRPr="00493587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3587">
        <w:rPr>
          <w:sz w:val="28"/>
          <w:szCs w:val="28"/>
        </w:rPr>
        <w:t>- с увеличением объема предоставленной субсидии из бюджета Московской области на оснащение объектов спортивной инфраструктуры спортивно-технологическим оборудованием на сумму 73,8 тыс. руб.;</w:t>
      </w:r>
    </w:p>
    <w:p w:rsidR="006B3E13" w:rsidRPr="00493587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3587">
        <w:rPr>
          <w:sz w:val="28"/>
          <w:szCs w:val="28"/>
        </w:rPr>
        <w:t>- с выделением из бюджета Московской области субсидии на устройство и капитальный ремонт электросетевого хозяйства, систем наружного освещения в рамках реализации проекта «Светлый город» в сумме 9372,0 тыс. руб.;</w:t>
      </w:r>
    </w:p>
    <w:p w:rsidR="006B3E13" w:rsidRPr="00493587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3587">
        <w:rPr>
          <w:bCs/>
          <w:sz w:val="28"/>
          <w:szCs w:val="28"/>
        </w:rPr>
        <w:t>- с</w:t>
      </w:r>
      <w:r w:rsidRPr="00493587">
        <w:rPr>
          <w:sz w:val="28"/>
          <w:szCs w:val="28"/>
        </w:rPr>
        <w:t xml:space="preserve"> выделением из бюджета Московской области субсидии на ремонт дворовых территорий в рамках реализации проекта «Формирование комфортной городской среды» в сумме 2845,7 тыс. руб.;</w:t>
      </w:r>
    </w:p>
    <w:p w:rsidR="006B3E13" w:rsidRPr="00493587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93587">
        <w:rPr>
          <w:bCs/>
          <w:sz w:val="28"/>
          <w:szCs w:val="28"/>
        </w:rPr>
        <w:t xml:space="preserve">- </w:t>
      </w:r>
      <w:r w:rsidRPr="00493587">
        <w:rPr>
          <w:sz w:val="28"/>
          <w:szCs w:val="28"/>
        </w:rPr>
        <w:t>с уменьшением объема предоставленной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2983,2 тыс. руб.</w:t>
      </w:r>
    </w:p>
    <w:p w:rsidR="006B3E13" w:rsidRPr="00506E4C" w:rsidRDefault="006B3E13" w:rsidP="006B3E13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35343">
        <w:rPr>
          <w:sz w:val="28"/>
          <w:szCs w:val="28"/>
        </w:rPr>
        <w:t xml:space="preserve">Доходы бюджета городского округа Котельники Московской области на </w:t>
      </w:r>
      <w:r w:rsidRPr="00FD2F96">
        <w:rPr>
          <w:sz w:val="28"/>
          <w:szCs w:val="28"/>
        </w:rPr>
        <w:t xml:space="preserve">плановый период 2020 и 2021 годов в части безвозмездных поступлений останутся неизменными по отношению к показателям, утвержденным Решением Совета депутатов городского округа Котельники Московской области от 15.03.2019 № 1/78 «О внесении изменений в решение Совета депутатов городского округа Котельники </w:t>
      </w:r>
      <w:r w:rsidRPr="001A119E">
        <w:rPr>
          <w:sz w:val="28"/>
          <w:szCs w:val="28"/>
        </w:rPr>
        <w:t xml:space="preserve">Московской области «О бюджете городского округа Котельники Московской области на 2019 год и на плановый период 2020 и 2021 годов» от 07.12.2018 № 1/73», </w:t>
      </w:r>
      <w:r>
        <w:rPr>
          <w:sz w:val="28"/>
          <w:szCs w:val="28"/>
        </w:rPr>
        <w:t>и составят на плановый</w:t>
      </w:r>
      <w:r w:rsidRPr="001A119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- 586920,6 тыс. руб. </w:t>
      </w:r>
      <w:r w:rsidRPr="001A11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плановый </w:t>
      </w:r>
      <w:r w:rsidRPr="001A119E">
        <w:rPr>
          <w:sz w:val="28"/>
          <w:szCs w:val="28"/>
        </w:rPr>
        <w:t xml:space="preserve">2021 </w:t>
      </w:r>
      <w:r>
        <w:rPr>
          <w:sz w:val="28"/>
          <w:szCs w:val="28"/>
        </w:rPr>
        <w:t>год</w:t>
      </w:r>
      <w:r w:rsidRPr="00506E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6E4C">
        <w:rPr>
          <w:sz w:val="28"/>
          <w:szCs w:val="28"/>
        </w:rPr>
        <w:t xml:space="preserve"> </w:t>
      </w:r>
      <w:r>
        <w:rPr>
          <w:sz w:val="28"/>
          <w:szCs w:val="28"/>
        </w:rPr>
        <w:t>1069433,2 тыс. руб.</w:t>
      </w:r>
    </w:p>
    <w:p w:rsidR="006B3E13" w:rsidRPr="00B165A0" w:rsidRDefault="006B3E13" w:rsidP="006B3E13">
      <w:pPr>
        <w:tabs>
          <w:tab w:val="left" w:pos="851"/>
        </w:tabs>
        <w:spacing w:before="120" w:after="240"/>
        <w:ind w:firstLine="567"/>
        <w:jc w:val="center"/>
        <w:rPr>
          <w:b/>
          <w:sz w:val="28"/>
          <w:szCs w:val="28"/>
        </w:rPr>
      </w:pPr>
      <w:r w:rsidRPr="00B165A0">
        <w:rPr>
          <w:b/>
          <w:sz w:val="28"/>
          <w:szCs w:val="28"/>
        </w:rPr>
        <w:lastRenderedPageBreak/>
        <w:t>Основные характеристики расходов бюджета городского округа Котельники</w:t>
      </w:r>
    </w:p>
    <w:p w:rsidR="006B3E13" w:rsidRPr="00FD2F96" w:rsidRDefault="006B3E13" w:rsidP="006B3E13">
      <w:pPr>
        <w:ind w:firstLine="567"/>
        <w:jc w:val="both"/>
        <w:rPr>
          <w:sz w:val="28"/>
          <w:szCs w:val="28"/>
          <w:lang w:eastAsia="ar-SA"/>
        </w:rPr>
      </w:pPr>
      <w:r w:rsidRPr="00FD2F96">
        <w:rPr>
          <w:sz w:val="28"/>
          <w:szCs w:val="28"/>
          <w:lang w:eastAsia="ar-SA"/>
        </w:rPr>
        <w:t>Планируемые изменения расходной части бюджета на 2019 год и на плановый период 2020 года по разделам функциональной классификации представлены в таблицах 3, 4.</w:t>
      </w:r>
    </w:p>
    <w:p w:rsidR="006B3E13" w:rsidRPr="00FD2F96" w:rsidRDefault="006B3E13" w:rsidP="006B3E13">
      <w:pPr>
        <w:spacing w:after="240"/>
        <w:ind w:right="-81" w:firstLine="567"/>
        <w:jc w:val="both"/>
        <w:rPr>
          <w:sz w:val="28"/>
          <w:szCs w:val="28"/>
        </w:rPr>
      </w:pPr>
      <w:r w:rsidRPr="00FD2F96">
        <w:rPr>
          <w:sz w:val="28"/>
          <w:szCs w:val="28"/>
        </w:rPr>
        <w:t xml:space="preserve">Расходы бюджета городского округа Котельники Московской области на плановый период 2021 года </w:t>
      </w:r>
      <w:r w:rsidRPr="00FD2F96">
        <w:rPr>
          <w:sz w:val="28"/>
          <w:szCs w:val="28"/>
          <w:lang w:eastAsia="ar-SA"/>
        </w:rPr>
        <w:t xml:space="preserve">по разделам функциональной классификации </w:t>
      </w:r>
      <w:r w:rsidRPr="00FD2F96">
        <w:rPr>
          <w:sz w:val="28"/>
          <w:szCs w:val="28"/>
        </w:rPr>
        <w:t>останутся неизменными, по отношению к показателям, утвержденным Решением Совета депутатов городского округа Котельники Московской области от 15.03.2019 № 1/78</w:t>
      </w:r>
      <w:r w:rsidRPr="00FD2F96">
        <w:rPr>
          <w:sz w:val="28"/>
          <w:szCs w:val="28"/>
          <w:lang w:eastAsia="ar-SA"/>
        </w:rPr>
        <w:t>.</w:t>
      </w:r>
    </w:p>
    <w:p w:rsidR="006B3E13" w:rsidRPr="009425FE" w:rsidRDefault="006B3E13" w:rsidP="006B3E13">
      <w:pPr>
        <w:jc w:val="center"/>
        <w:rPr>
          <w:sz w:val="20"/>
          <w:szCs w:val="20"/>
        </w:rPr>
      </w:pPr>
      <w:r w:rsidRPr="009425FE">
        <w:rPr>
          <w:b/>
          <w:i/>
        </w:rPr>
        <w:t>Изменение расходов на текущий 2019 финансовый год</w:t>
      </w:r>
    </w:p>
    <w:p w:rsidR="006B3E13" w:rsidRPr="009425FE" w:rsidRDefault="006B3E13" w:rsidP="006B3E13">
      <w:pPr>
        <w:jc w:val="right"/>
        <w:rPr>
          <w:sz w:val="20"/>
          <w:szCs w:val="20"/>
        </w:rPr>
      </w:pPr>
      <w:r w:rsidRPr="009425FE">
        <w:rPr>
          <w:sz w:val="20"/>
          <w:szCs w:val="20"/>
        </w:rPr>
        <w:t>Таблица 3</w:t>
      </w:r>
    </w:p>
    <w:p w:rsidR="006B3E13" w:rsidRDefault="006B3E13" w:rsidP="006B3E13">
      <w:pPr>
        <w:jc w:val="right"/>
        <w:rPr>
          <w:sz w:val="20"/>
          <w:szCs w:val="20"/>
        </w:rPr>
      </w:pPr>
      <w:r w:rsidRPr="009425FE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6B3E13" w:rsidTr="006B3E13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6B3E13" w:rsidTr="006B3E13">
        <w:trPr>
          <w:trHeight w:val="1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6B3E13" w:rsidTr="006B3E13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329091,3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1675136,1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1684444,4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</w:tbl>
    <w:p w:rsidR="006B3E13" w:rsidRPr="00B165A0" w:rsidRDefault="006B3E13" w:rsidP="006B3E13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B165A0">
        <w:rPr>
          <w:sz w:val="28"/>
          <w:szCs w:val="28"/>
        </w:rPr>
        <w:t xml:space="preserve">Проектом решения планируется перераспределить расходы бюджета на текущий 2019 финансовый год между программными и непрограммными </w:t>
      </w:r>
      <w:r w:rsidRPr="00B165A0">
        <w:rPr>
          <w:sz w:val="28"/>
          <w:szCs w:val="28"/>
        </w:rPr>
        <w:lastRenderedPageBreak/>
        <w:t>расходами и увеличить общий их объем на сумму 9308,3 тыс. руб. или на 0,6%, в том числе:</w:t>
      </w:r>
    </w:p>
    <w:p w:rsidR="006B3E13" w:rsidRPr="0026028F" w:rsidRDefault="006B3E13" w:rsidP="006B3E13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2F96">
        <w:rPr>
          <w:rFonts w:ascii="Times New Roman" w:hAnsi="Times New Roman"/>
          <w:sz w:val="28"/>
          <w:szCs w:val="28"/>
        </w:rPr>
        <w:t xml:space="preserve">По разделу </w:t>
      </w:r>
      <w:r w:rsidRPr="00FD2F96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FD2F96">
        <w:rPr>
          <w:rFonts w:ascii="Times New Roman" w:hAnsi="Times New Roman"/>
          <w:sz w:val="28"/>
          <w:szCs w:val="28"/>
        </w:rPr>
        <w:t xml:space="preserve"> планируется перераспределение расходов в рамках муниципальных программ и непрограммных расходов, что в совокупности приводит к у</w:t>
      </w:r>
      <w:r>
        <w:rPr>
          <w:rFonts w:ascii="Times New Roman" w:hAnsi="Times New Roman"/>
          <w:sz w:val="28"/>
          <w:szCs w:val="28"/>
        </w:rPr>
        <w:t>величе</w:t>
      </w:r>
      <w:r w:rsidRPr="00FD2F96">
        <w:rPr>
          <w:rFonts w:ascii="Times New Roman" w:hAnsi="Times New Roman"/>
          <w:sz w:val="28"/>
          <w:szCs w:val="28"/>
        </w:rPr>
        <w:t xml:space="preserve">нию </w:t>
      </w:r>
      <w:r w:rsidRPr="0026028F">
        <w:rPr>
          <w:rFonts w:ascii="Times New Roman" w:hAnsi="Times New Roman"/>
          <w:sz w:val="28"/>
          <w:szCs w:val="28"/>
        </w:rPr>
        <w:t>бюджетных ассигнований на общую сумму 21,4 тыс. руб.</w:t>
      </w:r>
    </w:p>
    <w:p w:rsidR="006B3E13" w:rsidRPr="0026028F" w:rsidRDefault="006B3E13" w:rsidP="006B3E1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26028F">
        <w:rPr>
          <w:sz w:val="28"/>
          <w:szCs w:val="28"/>
        </w:rPr>
        <w:t>В рамках данного раздела планируется:</w:t>
      </w:r>
    </w:p>
    <w:p w:rsidR="006B3E13" w:rsidRPr="0026028F" w:rsidRDefault="006B3E13" w:rsidP="006B3E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6028F">
        <w:rPr>
          <w:rFonts w:ascii="Times New Roman" w:hAnsi="Times New Roman"/>
          <w:sz w:val="28"/>
          <w:szCs w:val="28"/>
        </w:rPr>
        <w:t>увеличение финансового обеспечения муниципальной программы «Муниципальное управление» на 2017-2021 годы в сумме 360,0 тыс. руб., связанное с увеличением средств на проведение закупок по разработке проектно-изыскательных работ в рамках реализации проектов ТОП-5;</w:t>
      </w:r>
    </w:p>
    <w:p w:rsidR="006B3E13" w:rsidRPr="0026028F" w:rsidRDefault="006B3E13" w:rsidP="006B3E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6028F">
        <w:rPr>
          <w:rFonts w:ascii="Times New Roman" w:hAnsi="Times New Roman"/>
          <w:sz w:val="28"/>
          <w:szCs w:val="28"/>
        </w:rPr>
        <w:t>увеличение средств на сумму 3246,0 тыс. руб. в рамках непрограммных расходов по подразделу 0107 «Обеспечение проведения выборов и референдумов», связанное с выделением средств на закупку товаров, работ и услуг для обеспечения проведения выборов и референдумов в городском округе Котельники Московской области;</w:t>
      </w:r>
    </w:p>
    <w:p w:rsidR="006B3E13" w:rsidRPr="0026028F" w:rsidRDefault="006B3E13" w:rsidP="006B3E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6028F">
        <w:rPr>
          <w:rFonts w:ascii="Times New Roman" w:hAnsi="Times New Roman"/>
          <w:sz w:val="28"/>
          <w:szCs w:val="28"/>
        </w:rPr>
        <w:t>уменьшение средств на сумму 3584,6 тыс. руб. в рамках непрограммных расходов по подразделу 0113 ««Другие общегосударственные вопросы»</w:t>
      </w:r>
      <w:r w:rsidRPr="0026028F">
        <w:rPr>
          <w:rFonts w:ascii="Times New Roman" w:hAnsi="Times New Roman"/>
          <w:bCs/>
          <w:sz w:val="28"/>
          <w:szCs w:val="28"/>
        </w:rPr>
        <w:t>.</w:t>
      </w:r>
      <w:r w:rsidRPr="0026028F">
        <w:rPr>
          <w:rFonts w:ascii="Times New Roman" w:hAnsi="Times New Roman"/>
          <w:sz w:val="28"/>
          <w:szCs w:val="28"/>
        </w:rPr>
        <w:t xml:space="preserve"> Расшифровки планируемых к уменьшению средств в составе пояснительной записки не предоставлено.</w:t>
      </w:r>
    </w:p>
    <w:p w:rsidR="006B3E13" w:rsidRPr="00C45DC3" w:rsidRDefault="006B3E13" w:rsidP="006B3E13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C795B">
        <w:rPr>
          <w:rFonts w:ascii="Times New Roman" w:hAnsi="Times New Roman"/>
          <w:sz w:val="28"/>
          <w:szCs w:val="28"/>
        </w:rPr>
        <w:t xml:space="preserve">По разделу </w:t>
      </w:r>
      <w:r w:rsidRPr="001C795B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1C795B">
        <w:rPr>
          <w:rFonts w:ascii="Times New Roman" w:hAnsi="Times New Roman"/>
          <w:sz w:val="28"/>
          <w:szCs w:val="28"/>
        </w:rPr>
        <w:t xml:space="preserve"> планируется уменьшение расходов в общей сумме 183,1 тыс. руб. или на 0,4%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Pr="001C795B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комфортной городской среды городского округа Котельники Московской области на 2018-2022 годы», </w:t>
      </w:r>
      <w:r>
        <w:rPr>
          <w:rFonts w:ascii="Times New Roman" w:hAnsi="Times New Roman"/>
          <w:sz w:val="28"/>
          <w:szCs w:val="28"/>
        </w:rPr>
        <w:t>связанное</w:t>
      </w:r>
      <w:r w:rsidRPr="001C795B">
        <w:rPr>
          <w:rFonts w:ascii="Times New Roman" w:hAnsi="Times New Roman"/>
          <w:sz w:val="28"/>
          <w:szCs w:val="28"/>
        </w:rPr>
        <w:t>:</w:t>
      </w:r>
    </w:p>
    <w:p w:rsidR="006B3E13" w:rsidRPr="008715E5" w:rsidRDefault="006B3E13" w:rsidP="006B3E13">
      <w:pPr>
        <w:pStyle w:val="afd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715E5">
        <w:rPr>
          <w:rFonts w:ascii="Times New Roman" w:hAnsi="Times New Roman"/>
          <w:sz w:val="28"/>
          <w:szCs w:val="28"/>
        </w:rPr>
        <w:t>с уменьшением расходов на общую сумму 3957,2 тыс. руб., предусмотренных на ремонт дворовых территорий городского округа Котельники Московской области, в том числе за счет субсидии из бюджета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сумме 2983,2 тыс. руб.;</w:t>
      </w:r>
    </w:p>
    <w:p w:rsidR="006B3E13" w:rsidRPr="008715E5" w:rsidRDefault="006B3E13" w:rsidP="006B3E13">
      <w:pPr>
        <w:pStyle w:val="afd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5E5">
        <w:rPr>
          <w:rFonts w:ascii="Times New Roman" w:hAnsi="Times New Roman"/>
          <w:sz w:val="28"/>
          <w:szCs w:val="28"/>
        </w:rPr>
        <w:t xml:space="preserve">с увеличением расходов на общую сумму 3774,1 тыс. руб., предусмотренных на ремонт дворовых территорий в рамках реализации проекта «Формирование комфортной городской среды», в том числе за счет субсидии, предоставленной из бюджета Московской области, в сумме 2845,7 тыс. руб. и софинансированием данных расходов за счет средств городского округа Котельники в сумме 928,4 тыс. руб. </w:t>
      </w:r>
    </w:p>
    <w:p w:rsidR="006B3E13" w:rsidRDefault="006B3E13" w:rsidP="006B3E13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75">
        <w:rPr>
          <w:rFonts w:ascii="Times New Roman" w:hAnsi="Times New Roman"/>
          <w:sz w:val="28"/>
          <w:szCs w:val="28"/>
        </w:rPr>
        <w:t xml:space="preserve">По разделу </w:t>
      </w:r>
      <w:r w:rsidRPr="00264A75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264A75">
        <w:rPr>
          <w:rFonts w:ascii="Times New Roman" w:hAnsi="Times New Roman"/>
          <w:sz w:val="28"/>
          <w:szCs w:val="28"/>
        </w:rPr>
        <w:t xml:space="preserve"> планируется увеличение расходов на общую сумму 9372,0 тыс. руб. или на 5,0%, связанное с увеличением финансового обеспечения муниципальной программы «Формирование современной комфортной городской среды городского округа Котельники Московской области на 2018-2022 годы» за счет предоставленной из бюджета Московской области субсидии на устройство и капитальный ремонт электросетевого хозяйства, систем наружного освещения в рамках реализации проекта «Светлый город».</w:t>
      </w:r>
    </w:p>
    <w:p w:rsidR="006B3E13" w:rsidRPr="00FF1A0B" w:rsidRDefault="006B3E13" w:rsidP="006B3E13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1A0B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FF1A0B">
        <w:rPr>
          <w:rFonts w:ascii="Times New Roman" w:hAnsi="Times New Roman"/>
          <w:i/>
          <w:sz w:val="28"/>
          <w:szCs w:val="28"/>
        </w:rPr>
        <w:t>«Образование»</w:t>
      </w:r>
      <w:r w:rsidRPr="00FF1A0B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34,7 тыс. руб., связанное с увеличением объема субсидии бюджетным учреждениям на иные цели (на приобретение основных средств) в рамках муниципальной программы «Культура городского округа Котельники Московской области на 2017-2021 годы».</w:t>
      </w:r>
    </w:p>
    <w:p w:rsidR="006B3E13" w:rsidRPr="00FF1A0B" w:rsidRDefault="006B3E13" w:rsidP="006B3E13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1A0B">
        <w:rPr>
          <w:rFonts w:ascii="Times New Roman" w:hAnsi="Times New Roman"/>
          <w:sz w:val="28"/>
          <w:szCs w:val="28"/>
        </w:rPr>
        <w:t xml:space="preserve">По разделу </w:t>
      </w:r>
      <w:r w:rsidRPr="00FF1A0B">
        <w:rPr>
          <w:rFonts w:ascii="Times New Roman" w:hAnsi="Times New Roman"/>
          <w:i/>
          <w:sz w:val="28"/>
          <w:szCs w:val="28"/>
        </w:rPr>
        <w:t>«Культура, кинематография»</w:t>
      </w:r>
      <w:r w:rsidRPr="00FF1A0B">
        <w:rPr>
          <w:rFonts w:ascii="Times New Roman" w:hAnsi="Times New Roman"/>
          <w:sz w:val="28"/>
          <w:szCs w:val="28"/>
        </w:rPr>
        <w:t xml:space="preserve"> планируется уменьшение расходов на общую сумму 34,7 тыс. руб., связанное с уменьшением объема субсидии бюджетным учреждениям на иные цели в рамках муниципальной программы «Культура городского округа Котельники Московской области на 2017-2021 годы» и перераспределением их на раздел «Образование».</w:t>
      </w:r>
    </w:p>
    <w:p w:rsidR="006B3E13" w:rsidRPr="00216FE2" w:rsidRDefault="006B3E13" w:rsidP="006B3E13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6FE2">
        <w:rPr>
          <w:rFonts w:ascii="Times New Roman" w:hAnsi="Times New Roman"/>
          <w:sz w:val="28"/>
          <w:szCs w:val="28"/>
        </w:rPr>
        <w:t xml:space="preserve">По разделу </w:t>
      </w:r>
      <w:r w:rsidRPr="00216FE2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216FE2">
        <w:rPr>
          <w:rFonts w:ascii="Times New Roman" w:hAnsi="Times New Roman"/>
          <w:sz w:val="28"/>
          <w:szCs w:val="28"/>
        </w:rPr>
        <w:t xml:space="preserve"> планируется увеличение расходов в общей сумме 98,0 тыс. руб. или на 0,1% по муниципальной программе «Спорт в городском округе Котельники Московской области на 2017-2021 годы», связанное с увеличением объема субсидии на оснащение объектов спортивной инфраструктуры спортивно-технологическим оборудованием, предоставленной из бюджета Московской области, в сумме 73,8 тыс. руб. и софинансированием  данных расходов за счет средств городского округа Котельники в сумме 24,2 тыс. руб.</w:t>
      </w:r>
    </w:p>
    <w:p w:rsidR="006B3E13" w:rsidRPr="004B553C" w:rsidRDefault="006B3E13" w:rsidP="006B3E13">
      <w:pPr>
        <w:spacing w:before="240"/>
        <w:jc w:val="center"/>
        <w:rPr>
          <w:sz w:val="20"/>
          <w:szCs w:val="20"/>
        </w:rPr>
      </w:pPr>
      <w:r w:rsidRPr="004B553C">
        <w:rPr>
          <w:b/>
          <w:i/>
        </w:rPr>
        <w:t>Изменение расходов на плановый 2020 финансовый год</w:t>
      </w:r>
    </w:p>
    <w:p w:rsidR="006B3E13" w:rsidRPr="004B553C" w:rsidRDefault="006B3E13" w:rsidP="006B3E13">
      <w:pPr>
        <w:jc w:val="right"/>
        <w:rPr>
          <w:sz w:val="20"/>
          <w:szCs w:val="20"/>
        </w:rPr>
      </w:pPr>
      <w:r w:rsidRPr="004B553C">
        <w:rPr>
          <w:sz w:val="20"/>
          <w:szCs w:val="20"/>
        </w:rPr>
        <w:t>Таблица 4</w:t>
      </w:r>
    </w:p>
    <w:p w:rsidR="006B3E13" w:rsidRPr="004B553C" w:rsidRDefault="006B3E13" w:rsidP="006B3E13">
      <w:pPr>
        <w:jc w:val="right"/>
        <w:rPr>
          <w:sz w:val="20"/>
          <w:szCs w:val="20"/>
        </w:rPr>
      </w:pPr>
      <w:r w:rsidRPr="004B553C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6B3E13" w:rsidTr="006B3E13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6B3E13" w:rsidTr="006B3E13">
        <w:trPr>
          <w:trHeight w:val="6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6B3E13" w:rsidTr="006B3E13"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324142,6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241266"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6B3E13" w:rsidTr="00241266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B3E13" w:rsidTr="006B3E13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1490839,6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6B3E13" w:rsidRPr="004B553C" w:rsidRDefault="006B3E13" w:rsidP="006B3E13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4B553C">
        <w:rPr>
          <w:sz w:val="28"/>
          <w:szCs w:val="28"/>
        </w:rPr>
        <w:t xml:space="preserve">Проектом решения планируется перераспределить расходы бюджета в плановом 2020 году </w:t>
      </w:r>
      <w:r w:rsidRPr="004B553C">
        <w:rPr>
          <w:sz w:val="28"/>
          <w:szCs w:val="28"/>
          <w:lang w:eastAsia="ar-SA"/>
        </w:rPr>
        <w:t xml:space="preserve">по разделам функциональной классификации, </w:t>
      </w:r>
      <w:r w:rsidRPr="004B553C">
        <w:rPr>
          <w:sz w:val="28"/>
          <w:szCs w:val="28"/>
        </w:rPr>
        <w:t>в том числе:</w:t>
      </w:r>
    </w:p>
    <w:p w:rsidR="006B3E13" w:rsidRPr="0026028F" w:rsidRDefault="006B3E13" w:rsidP="006B3E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D2F96">
        <w:rPr>
          <w:rFonts w:ascii="Times New Roman" w:hAnsi="Times New Roman"/>
          <w:sz w:val="28"/>
          <w:szCs w:val="28"/>
        </w:rPr>
        <w:t xml:space="preserve">По разделу </w:t>
      </w:r>
      <w:r w:rsidRPr="00FD2F96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FD2F96">
        <w:rPr>
          <w:rFonts w:ascii="Times New Roman" w:hAnsi="Times New Roman"/>
          <w:sz w:val="28"/>
          <w:szCs w:val="28"/>
        </w:rPr>
        <w:t xml:space="preserve"> </w:t>
      </w:r>
      <w:r w:rsidRPr="0026028F">
        <w:rPr>
          <w:rFonts w:ascii="Times New Roman" w:hAnsi="Times New Roman"/>
          <w:sz w:val="28"/>
          <w:szCs w:val="28"/>
        </w:rPr>
        <w:t xml:space="preserve">уменьшение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Pr="0026028F">
        <w:rPr>
          <w:rFonts w:ascii="Times New Roman" w:hAnsi="Times New Roman"/>
          <w:sz w:val="28"/>
          <w:szCs w:val="28"/>
        </w:rPr>
        <w:t xml:space="preserve">на </w:t>
      </w:r>
      <w:r w:rsidRPr="001C795B">
        <w:rPr>
          <w:rFonts w:ascii="Times New Roman" w:hAnsi="Times New Roman"/>
          <w:sz w:val="28"/>
          <w:szCs w:val="28"/>
        </w:rPr>
        <w:t>сумму 2294,4 тыс. руб. или на 0,7% в рамках непрограммных расходов по подразделу 0113 ««Другие общегосударственные вопросы»</w:t>
      </w:r>
      <w:r w:rsidRPr="001C795B">
        <w:rPr>
          <w:rFonts w:ascii="Times New Roman" w:hAnsi="Times New Roman"/>
          <w:bCs/>
          <w:sz w:val="28"/>
          <w:szCs w:val="28"/>
        </w:rPr>
        <w:t>.</w:t>
      </w:r>
      <w:r w:rsidRPr="001C795B">
        <w:rPr>
          <w:rFonts w:ascii="Times New Roman" w:hAnsi="Times New Roman"/>
          <w:sz w:val="28"/>
          <w:szCs w:val="28"/>
        </w:rPr>
        <w:t xml:space="preserve"> Расшифровки планируемых к уменьшению средств в составе пояснительной записки не предоставлено.</w:t>
      </w:r>
    </w:p>
    <w:p w:rsidR="006B3E13" w:rsidRPr="00235185" w:rsidRDefault="006B3E13" w:rsidP="006B3E13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5185">
        <w:rPr>
          <w:rFonts w:ascii="Times New Roman" w:hAnsi="Times New Roman"/>
          <w:sz w:val="28"/>
          <w:szCs w:val="28"/>
        </w:rPr>
        <w:t xml:space="preserve">По разделу </w:t>
      </w:r>
      <w:r w:rsidRPr="00235185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235185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2294,4 тыс. руб. или на 1,9% по муниципальной программе «Спорт в городском округе Котельники Московской области на 2017-2021 годы», связанное с увеличением средств  на софинансирование мероприятий по капитальному ремонту и приобретению оборудования для оснащения плоскостных спортивных сооружений.</w:t>
      </w:r>
    </w:p>
    <w:p w:rsidR="006B3E13" w:rsidRPr="00F90BC6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0BC6">
        <w:rPr>
          <w:sz w:val="28"/>
          <w:szCs w:val="28"/>
        </w:rPr>
        <w:t>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 на 2019 год и на плановый период 2020 года, в связи с планируемым изменением расходной части бюджета.</w:t>
      </w:r>
    </w:p>
    <w:p w:rsidR="006B3E13" w:rsidRPr="00F90BC6" w:rsidRDefault="006B3E13" w:rsidP="006B3E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0BC6">
        <w:rPr>
          <w:sz w:val="28"/>
          <w:szCs w:val="28"/>
        </w:rPr>
        <w:t>Изменения в рамках муниципальных программ представлены в таблицах 5, 6.</w:t>
      </w:r>
    </w:p>
    <w:p w:rsidR="006B3E13" w:rsidRPr="00F90BC6" w:rsidRDefault="006B3E13" w:rsidP="006B3E13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F90BC6">
        <w:rPr>
          <w:b/>
          <w:i/>
        </w:rPr>
        <w:t>Изменение муниципальных программ в текущем 2019 финансовом году:</w:t>
      </w:r>
    </w:p>
    <w:p w:rsidR="006B3E13" w:rsidRPr="00F90BC6" w:rsidRDefault="006B3E13" w:rsidP="006B3E13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90BC6">
        <w:rPr>
          <w:sz w:val="20"/>
          <w:szCs w:val="20"/>
        </w:rPr>
        <w:t>Таблица 5</w:t>
      </w:r>
    </w:p>
    <w:p w:rsidR="006B3E13" w:rsidRPr="00F90BC6" w:rsidRDefault="006B3E13" w:rsidP="006B3E13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90BC6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2268"/>
        <w:gridCol w:w="1276"/>
      </w:tblGrid>
      <w:tr w:rsidR="006B3E13" w:rsidTr="00241266">
        <w:trPr>
          <w:trHeight w:val="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2412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</w:t>
            </w:r>
            <w:r w:rsidR="00241266">
              <w:rPr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9188,9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1648073,2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9646,9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E13" w:rsidRDefault="006B3E13" w:rsidP="006B3E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-338,6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9308,3</w:t>
            </w:r>
          </w:p>
        </w:tc>
      </w:tr>
    </w:tbl>
    <w:p w:rsidR="006B3E13" w:rsidRPr="00850F92" w:rsidRDefault="00241266" w:rsidP="006B3E13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>
        <w:rPr>
          <w:b/>
          <w:i/>
        </w:rPr>
        <w:t>И</w:t>
      </w:r>
      <w:r w:rsidR="006B3E13" w:rsidRPr="00850F92">
        <w:rPr>
          <w:b/>
          <w:i/>
        </w:rPr>
        <w:t>зменение муниципальных программ в плановом 2020 году:</w:t>
      </w:r>
    </w:p>
    <w:p w:rsidR="006B3E13" w:rsidRPr="00850F92" w:rsidRDefault="006B3E13" w:rsidP="006B3E13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850F92">
        <w:rPr>
          <w:sz w:val="20"/>
          <w:szCs w:val="20"/>
        </w:rPr>
        <w:t>Таблица 6</w:t>
      </w:r>
    </w:p>
    <w:p w:rsidR="006B3E13" w:rsidRDefault="006B3E13" w:rsidP="006B3E13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850F92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2268"/>
        <w:gridCol w:w="1276"/>
      </w:tblGrid>
      <w:tr w:rsidR="006B3E13" w:rsidTr="00241266">
        <w:trPr>
          <w:trHeight w:val="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B3E13" w:rsidTr="00241266">
        <w:trPr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2294,4</w:t>
            </w:r>
          </w:p>
        </w:tc>
      </w:tr>
      <w:tr w:rsidR="006B3E13" w:rsidTr="00241266">
        <w:trPr>
          <w:trHeight w:val="2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1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3" w:rsidRDefault="006B3E13" w:rsidP="006B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3E13" w:rsidTr="0024126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1454316,0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2294,4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E13" w:rsidRDefault="006B3E13" w:rsidP="006B3E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-2294,4</w:t>
            </w:r>
          </w:p>
        </w:tc>
      </w:tr>
      <w:tr w:rsidR="006B3E13" w:rsidTr="0024126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1490839,6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3E13" w:rsidRDefault="006B3E13" w:rsidP="006B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B3E13" w:rsidRPr="0044112D" w:rsidRDefault="006B3E13" w:rsidP="006B3E13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850F92">
        <w:rPr>
          <w:b/>
          <w:kern w:val="2"/>
          <w:sz w:val="28"/>
          <w:szCs w:val="28"/>
        </w:rPr>
        <w:t xml:space="preserve">Дефицит бюджета </w:t>
      </w:r>
      <w:r w:rsidRPr="00850F92">
        <w:rPr>
          <w:b/>
          <w:sz w:val="28"/>
          <w:szCs w:val="28"/>
        </w:rPr>
        <w:t>городского округа Котельники</w:t>
      </w:r>
      <w:r w:rsidRPr="00850F92">
        <w:rPr>
          <w:b/>
          <w:kern w:val="2"/>
          <w:sz w:val="28"/>
          <w:szCs w:val="28"/>
        </w:rPr>
        <w:t xml:space="preserve"> и источники его </w:t>
      </w:r>
      <w:r w:rsidRPr="0044112D">
        <w:rPr>
          <w:b/>
          <w:kern w:val="2"/>
          <w:sz w:val="28"/>
          <w:szCs w:val="28"/>
        </w:rPr>
        <w:t>финансирования</w:t>
      </w:r>
    </w:p>
    <w:p w:rsidR="006B3E13" w:rsidRPr="0044112D" w:rsidRDefault="006B3E13" w:rsidP="006B3E13">
      <w:pPr>
        <w:ind w:firstLine="709"/>
        <w:jc w:val="both"/>
        <w:rPr>
          <w:bCs/>
          <w:sz w:val="28"/>
          <w:szCs w:val="28"/>
        </w:rPr>
      </w:pPr>
      <w:r w:rsidRPr="0044112D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44112D">
        <w:rPr>
          <w:bCs/>
          <w:sz w:val="28"/>
          <w:szCs w:val="28"/>
        </w:rPr>
        <w:t>с дефицитом:</w:t>
      </w:r>
    </w:p>
    <w:p w:rsidR="006B3E13" w:rsidRPr="0044112D" w:rsidRDefault="006B3E13" w:rsidP="006B3E13">
      <w:pPr>
        <w:ind w:firstLine="709"/>
        <w:jc w:val="both"/>
        <w:rPr>
          <w:sz w:val="28"/>
          <w:szCs w:val="28"/>
        </w:rPr>
      </w:pPr>
      <w:r w:rsidRPr="0044112D">
        <w:rPr>
          <w:bCs/>
          <w:sz w:val="28"/>
          <w:szCs w:val="28"/>
        </w:rPr>
        <w:t xml:space="preserve">- на текущий 2019 год в сумме 78101,6 тыс. руб. или 8,1% </w:t>
      </w:r>
      <w:r w:rsidRPr="0044112D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поступлений;</w:t>
      </w:r>
    </w:p>
    <w:p w:rsidR="006B3E13" w:rsidRPr="0044112D" w:rsidRDefault="006B3E13" w:rsidP="006B3E13">
      <w:pPr>
        <w:ind w:firstLine="709"/>
        <w:jc w:val="both"/>
        <w:rPr>
          <w:sz w:val="28"/>
          <w:szCs w:val="28"/>
        </w:rPr>
      </w:pPr>
      <w:r w:rsidRPr="0044112D">
        <w:rPr>
          <w:sz w:val="28"/>
          <w:szCs w:val="28"/>
        </w:rPr>
        <w:t xml:space="preserve">- на плановый 2020 год в сумме 15205,0 тыс. руб. или 1,7% от утвержденного общего годового объема доходов бюджета без учета утвержденного объема безвозмездных поступлений; </w:t>
      </w:r>
    </w:p>
    <w:p w:rsidR="006B3E13" w:rsidRPr="0044112D" w:rsidRDefault="006B3E13" w:rsidP="006B3E13">
      <w:pPr>
        <w:ind w:firstLine="709"/>
        <w:jc w:val="both"/>
        <w:rPr>
          <w:sz w:val="28"/>
          <w:szCs w:val="28"/>
        </w:rPr>
      </w:pPr>
      <w:r w:rsidRPr="0044112D">
        <w:rPr>
          <w:sz w:val="28"/>
          <w:szCs w:val="28"/>
        </w:rPr>
        <w:lastRenderedPageBreak/>
        <w:t xml:space="preserve">- на плановый 2021 год в сумме 43266,4 тыс. руб. или 4,7% от утвержденного общего годового объема доходов бюджета без учета утвержденного объема безвозмездных поступлений. </w:t>
      </w:r>
    </w:p>
    <w:p w:rsidR="006B3E13" w:rsidRPr="0044112D" w:rsidRDefault="006B3E13" w:rsidP="006B3E13">
      <w:pPr>
        <w:pStyle w:val="ConsPlusNormal"/>
        <w:ind w:firstLine="539"/>
        <w:jc w:val="both"/>
        <w:rPr>
          <w:sz w:val="20"/>
          <w:szCs w:val="20"/>
        </w:rPr>
      </w:pPr>
      <w:r w:rsidRPr="0044112D">
        <w:t>Настоящим проектом решения не планируется изменение состава источников внутреннего финансирования дефицита местного бюджета, а также не планируется изменение объемов муниципальных заимствований</w:t>
      </w:r>
      <w:r w:rsidRPr="0044112D">
        <w:rPr>
          <w:rFonts w:eastAsia="Calibri"/>
          <w:lang w:eastAsia="ar-SA"/>
        </w:rPr>
        <w:t xml:space="preserve"> и предельного объема муниципального долга</w:t>
      </w:r>
      <w:r w:rsidRPr="0044112D">
        <w:t>.</w:t>
      </w:r>
    </w:p>
    <w:p w:rsidR="006B3E13" w:rsidRPr="0044112D" w:rsidRDefault="006B3E13" w:rsidP="006B3E13">
      <w:pPr>
        <w:ind w:firstLine="709"/>
        <w:jc w:val="both"/>
        <w:rPr>
          <w:sz w:val="28"/>
          <w:szCs w:val="28"/>
        </w:rPr>
      </w:pPr>
      <w:r w:rsidRPr="0044112D">
        <w:rPr>
          <w:sz w:val="28"/>
          <w:szCs w:val="28"/>
        </w:rPr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6B3E13" w:rsidRPr="0044112D" w:rsidRDefault="006B3E13" w:rsidP="006B3E13">
      <w:pPr>
        <w:ind w:right="-81" w:firstLine="708"/>
        <w:jc w:val="both"/>
        <w:rPr>
          <w:sz w:val="28"/>
          <w:szCs w:val="28"/>
        </w:rPr>
      </w:pPr>
      <w:r w:rsidRPr="0044112D">
        <w:rPr>
          <w:sz w:val="28"/>
          <w:szCs w:val="28"/>
        </w:rPr>
        <w:t>В данном проекте решения в составе источников финансирования дефицита местного бюджет не предусмотрено утверждение остатков средств на счетах по учету средств местного бюджета, сложившихся на начало года.</w:t>
      </w:r>
    </w:p>
    <w:p w:rsidR="006B3E13" w:rsidRPr="0044112D" w:rsidRDefault="006B3E13" w:rsidP="006B3E1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44112D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6B3E13" w:rsidRPr="00612070" w:rsidRDefault="006B3E13" w:rsidP="006B3E13">
      <w:pPr>
        <w:shd w:val="clear" w:color="auto" w:fill="FFFFFF"/>
        <w:ind w:firstLine="709"/>
        <w:jc w:val="center"/>
        <w:rPr>
          <w:b/>
          <w:i/>
          <w:color w:val="FF0000"/>
        </w:rPr>
      </w:pPr>
    </w:p>
    <w:p w:rsidR="006B3E13" w:rsidRPr="0044112D" w:rsidRDefault="006B3E13" w:rsidP="006B3E13">
      <w:pPr>
        <w:ind w:firstLine="567"/>
        <w:rPr>
          <w:b/>
          <w:sz w:val="28"/>
          <w:szCs w:val="28"/>
        </w:rPr>
      </w:pPr>
      <w:r w:rsidRPr="0044112D">
        <w:rPr>
          <w:b/>
          <w:sz w:val="28"/>
          <w:szCs w:val="28"/>
        </w:rPr>
        <w:t>Выводы:</w:t>
      </w:r>
    </w:p>
    <w:p w:rsidR="006B3E13" w:rsidRPr="0044112D" w:rsidRDefault="006B3E13" w:rsidP="006B3E13">
      <w:pPr>
        <w:suppressAutoHyphens/>
        <w:ind w:firstLine="567"/>
        <w:jc w:val="both"/>
        <w:rPr>
          <w:sz w:val="28"/>
          <w:szCs w:val="28"/>
        </w:rPr>
      </w:pPr>
      <w:r w:rsidRPr="0044112D">
        <w:rPr>
          <w:sz w:val="28"/>
          <w:szCs w:val="28"/>
          <w:lang w:eastAsia="ar-SA"/>
        </w:rPr>
        <w:t xml:space="preserve">1. </w:t>
      </w:r>
      <w:r w:rsidRPr="0044112D">
        <w:rPr>
          <w:sz w:val="28"/>
          <w:szCs w:val="28"/>
        </w:rPr>
        <w:t xml:space="preserve">Доходы бюджета городского округа Котельники Московской области  на 2019 год предлагается к утверждению в объеме 1606342,8 тыс. руб., в том числе объем межбюджетных трансфертов, получаемых из бюджетов бюджетной системы Российской Федерации в сумме </w:t>
      </w:r>
      <w:r w:rsidRPr="0044112D">
        <w:rPr>
          <w:sz w:val="28"/>
          <w:szCs w:val="28"/>
          <w:lang w:eastAsia="ar-SA"/>
        </w:rPr>
        <w:t xml:space="preserve">645916,3 </w:t>
      </w:r>
      <w:r w:rsidRPr="0044112D">
        <w:rPr>
          <w:sz w:val="28"/>
          <w:szCs w:val="28"/>
        </w:rPr>
        <w:t>тыс. руб.</w:t>
      </w:r>
    </w:p>
    <w:p w:rsidR="006B3E13" w:rsidRPr="0044112D" w:rsidRDefault="006B3E13" w:rsidP="006B3E1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4112D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2019 год предлагается к утверждению в объеме </w:t>
      </w:r>
      <w:r w:rsidRPr="0044112D">
        <w:rPr>
          <w:sz w:val="28"/>
          <w:szCs w:val="28"/>
        </w:rPr>
        <w:t xml:space="preserve">1684444,4 </w:t>
      </w:r>
      <w:r w:rsidRPr="0044112D">
        <w:rPr>
          <w:sz w:val="28"/>
          <w:szCs w:val="28"/>
          <w:lang w:eastAsia="ar-SA"/>
        </w:rPr>
        <w:t>тыс. руб.</w:t>
      </w:r>
    </w:p>
    <w:p w:rsidR="006B3E13" w:rsidRPr="008715E5" w:rsidRDefault="006B3E13" w:rsidP="006B3E1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4112D">
        <w:rPr>
          <w:sz w:val="28"/>
          <w:szCs w:val="28"/>
          <w:lang w:eastAsia="ar-SA"/>
        </w:rPr>
        <w:t xml:space="preserve">3. Дефицит бюджета городского округа Котельники Московской области  на 2019 год предлагается к утверждению в сумме </w:t>
      </w:r>
      <w:r w:rsidRPr="0044112D">
        <w:rPr>
          <w:sz w:val="28"/>
          <w:szCs w:val="28"/>
        </w:rPr>
        <w:t xml:space="preserve">78101,6 тыс. руб. </w:t>
      </w:r>
      <w:r w:rsidRPr="0044112D">
        <w:rPr>
          <w:sz w:val="28"/>
          <w:szCs w:val="28"/>
          <w:lang w:eastAsia="ar-SA"/>
        </w:rPr>
        <w:t xml:space="preserve">или 8,1% от утвержденного общего годового объема доходов бюджета без учета </w:t>
      </w:r>
      <w:r w:rsidRPr="008715E5">
        <w:rPr>
          <w:sz w:val="28"/>
          <w:szCs w:val="28"/>
          <w:lang w:eastAsia="ar-SA"/>
        </w:rPr>
        <w:t>утвержденного объема безвозмездных поступлений.</w:t>
      </w:r>
    </w:p>
    <w:p w:rsidR="006B3E13" w:rsidRPr="008715E5" w:rsidRDefault="006B3E13" w:rsidP="006B3E13">
      <w:pPr>
        <w:ind w:firstLine="567"/>
        <w:jc w:val="both"/>
        <w:rPr>
          <w:b/>
          <w:sz w:val="28"/>
          <w:szCs w:val="28"/>
        </w:rPr>
      </w:pPr>
    </w:p>
    <w:p w:rsidR="006B3E13" w:rsidRPr="008715E5" w:rsidRDefault="006B3E13" w:rsidP="006B3E13">
      <w:pPr>
        <w:ind w:firstLine="567"/>
        <w:jc w:val="both"/>
        <w:rPr>
          <w:b/>
          <w:sz w:val="28"/>
          <w:szCs w:val="28"/>
        </w:rPr>
      </w:pPr>
      <w:r w:rsidRPr="008715E5">
        <w:rPr>
          <w:b/>
          <w:sz w:val="28"/>
          <w:szCs w:val="28"/>
        </w:rPr>
        <w:t>Предложения (рекомендации):</w:t>
      </w:r>
    </w:p>
    <w:p w:rsidR="006B3E13" w:rsidRPr="008715E5" w:rsidRDefault="006B3E13" w:rsidP="006B3E13">
      <w:pPr>
        <w:ind w:firstLine="567"/>
        <w:jc w:val="both"/>
        <w:rPr>
          <w:sz w:val="28"/>
          <w:szCs w:val="28"/>
        </w:rPr>
      </w:pPr>
      <w:r w:rsidRPr="008715E5">
        <w:rPr>
          <w:sz w:val="28"/>
          <w:szCs w:val="28"/>
        </w:rPr>
        <w:t>По результатам экспертно-аналитического мероприятия Контрольно-счетная палата рекомендует:</w:t>
      </w:r>
    </w:p>
    <w:p w:rsidR="006B3E13" w:rsidRPr="008715E5" w:rsidRDefault="006B3E13" w:rsidP="006B3E13">
      <w:pPr>
        <w:pStyle w:val="ConsPlusNormal"/>
        <w:ind w:firstLine="540"/>
        <w:jc w:val="both"/>
      </w:pPr>
      <w:r w:rsidRPr="008715E5">
        <w:t>1. Включить в состав источников финансирования дефицита местного бюджет остатки средств на счетах по учету средств местного бюджета, фактически сложившиеся на начало 2019 года,</w:t>
      </w:r>
      <w:r w:rsidRPr="008715E5">
        <w:rPr>
          <w:lang w:eastAsia="en-US"/>
        </w:rPr>
        <w:t xml:space="preserve"> в целях уменьшения объема </w:t>
      </w:r>
      <w:r w:rsidRPr="008715E5">
        <w:t>муниципальных внутренних заимствований</w:t>
      </w:r>
      <w:r w:rsidRPr="008715E5">
        <w:rPr>
          <w:lang w:eastAsia="en-US"/>
        </w:rPr>
        <w:t xml:space="preserve"> и долговых обязательств.  </w:t>
      </w:r>
    </w:p>
    <w:p w:rsidR="006B3E13" w:rsidRPr="008715E5" w:rsidRDefault="006B3E13" w:rsidP="006B3E13">
      <w:pPr>
        <w:ind w:firstLine="567"/>
        <w:jc w:val="both"/>
        <w:rPr>
          <w:b/>
          <w:sz w:val="28"/>
          <w:szCs w:val="28"/>
        </w:rPr>
      </w:pPr>
      <w:r w:rsidRPr="008715E5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области, с учетом рекомендаций Контрольно-счетной палаты.</w:t>
      </w:r>
    </w:p>
    <w:p w:rsidR="00400158" w:rsidRDefault="007367A9" w:rsidP="007367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F1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заключения по результатам экспертно-аналитического мероприятия направлены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</w:p>
    <w:sectPr w:rsidR="00400158" w:rsidSect="009A3650">
      <w:footerReference w:type="default" r:id="rId10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13" w:rsidRDefault="006B3E13" w:rsidP="00956553">
      <w:r>
        <w:separator/>
      </w:r>
    </w:p>
  </w:endnote>
  <w:endnote w:type="continuationSeparator" w:id="0">
    <w:p w:rsidR="006B3E13" w:rsidRDefault="006B3E13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6B3E13" w:rsidRDefault="006B3E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95">
          <w:rPr>
            <w:noProof/>
          </w:rPr>
          <w:t>1</w:t>
        </w:r>
        <w:r>
          <w:fldChar w:fldCharType="end"/>
        </w:r>
      </w:p>
    </w:sdtContent>
  </w:sdt>
  <w:p w:rsidR="006B3E13" w:rsidRDefault="006B3E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13" w:rsidRDefault="006B3E13" w:rsidP="00956553">
      <w:r>
        <w:separator/>
      </w:r>
    </w:p>
  </w:footnote>
  <w:footnote w:type="continuationSeparator" w:id="0">
    <w:p w:rsidR="006B3E13" w:rsidRDefault="006B3E13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FCFA91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0FA017EE"/>
    <w:multiLevelType w:val="hybridMultilevel"/>
    <w:tmpl w:val="76F8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223C9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C1053"/>
    <w:multiLevelType w:val="hybridMultilevel"/>
    <w:tmpl w:val="B3765E24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33EF166E"/>
    <w:multiLevelType w:val="hybridMultilevel"/>
    <w:tmpl w:val="66E25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956DCA"/>
    <w:multiLevelType w:val="hybridMultilevel"/>
    <w:tmpl w:val="E4AAE33C"/>
    <w:lvl w:ilvl="0" w:tplc="2342E0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1"/>
  </w:num>
  <w:num w:numId="6">
    <w:abstractNumId w:val="4"/>
  </w:num>
  <w:num w:numId="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</w:num>
  <w:num w:numId="10">
    <w:abstractNumId w:val="39"/>
  </w:num>
  <w:num w:numId="11">
    <w:abstractNumId w:val="22"/>
  </w:num>
  <w:num w:numId="12">
    <w:abstractNumId w:val="30"/>
  </w:num>
  <w:num w:numId="13">
    <w:abstractNumId w:val="12"/>
  </w:num>
  <w:num w:numId="14">
    <w:abstractNumId w:val="14"/>
  </w:num>
  <w:num w:numId="15">
    <w:abstractNumId w:val="33"/>
  </w:num>
  <w:num w:numId="16">
    <w:abstractNumId w:val="8"/>
  </w:num>
  <w:num w:numId="17">
    <w:abstractNumId w:val="6"/>
  </w:num>
  <w:num w:numId="18">
    <w:abstractNumId w:val="40"/>
  </w:num>
  <w:num w:numId="19">
    <w:abstractNumId w:val="32"/>
  </w:num>
  <w:num w:numId="20">
    <w:abstractNumId w:val="34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35"/>
  </w:num>
  <w:num w:numId="26">
    <w:abstractNumId w:val="3"/>
  </w:num>
  <w:num w:numId="27">
    <w:abstractNumId w:val="9"/>
  </w:num>
  <w:num w:numId="28">
    <w:abstractNumId w:val="37"/>
  </w:num>
  <w:num w:numId="29">
    <w:abstractNumId w:val="2"/>
  </w:num>
  <w:num w:numId="30">
    <w:abstractNumId w:val="25"/>
  </w:num>
  <w:num w:numId="31">
    <w:abstractNumId w:val="31"/>
  </w:num>
  <w:num w:numId="32">
    <w:abstractNumId w:val="0"/>
  </w:num>
  <w:num w:numId="33">
    <w:abstractNumId w:val="15"/>
  </w:num>
  <w:num w:numId="34">
    <w:abstractNumId w:val="21"/>
  </w:num>
  <w:num w:numId="35">
    <w:abstractNumId w:val="16"/>
  </w:num>
  <w:num w:numId="36">
    <w:abstractNumId w:val="27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6"/>
  </w:num>
  <w:num w:numId="41">
    <w:abstractNumId w:val="28"/>
  </w:num>
  <w:num w:numId="42">
    <w:abstractNumId w:val="13"/>
  </w:num>
  <w:num w:numId="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7327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5CE9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388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0445"/>
    <w:rsid w:val="001F1849"/>
    <w:rsid w:val="001F347E"/>
    <w:rsid w:val="001F3671"/>
    <w:rsid w:val="001F49F7"/>
    <w:rsid w:val="001F56E8"/>
    <w:rsid w:val="001F57C5"/>
    <w:rsid w:val="001F79A7"/>
    <w:rsid w:val="00202463"/>
    <w:rsid w:val="002052C9"/>
    <w:rsid w:val="00205346"/>
    <w:rsid w:val="00205643"/>
    <w:rsid w:val="002113B8"/>
    <w:rsid w:val="0021265F"/>
    <w:rsid w:val="0021607D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1266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303777"/>
    <w:rsid w:val="00305685"/>
    <w:rsid w:val="00306341"/>
    <w:rsid w:val="00310136"/>
    <w:rsid w:val="00310B81"/>
    <w:rsid w:val="0031142B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838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653E"/>
    <w:rsid w:val="003F24AC"/>
    <w:rsid w:val="003F5974"/>
    <w:rsid w:val="003F6C17"/>
    <w:rsid w:val="003F761C"/>
    <w:rsid w:val="00400158"/>
    <w:rsid w:val="0040086B"/>
    <w:rsid w:val="0040219C"/>
    <w:rsid w:val="0040253D"/>
    <w:rsid w:val="00404929"/>
    <w:rsid w:val="004060C9"/>
    <w:rsid w:val="004060DC"/>
    <w:rsid w:val="0040631C"/>
    <w:rsid w:val="00406979"/>
    <w:rsid w:val="00410348"/>
    <w:rsid w:val="00410812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6E8"/>
    <w:rsid w:val="004B59F7"/>
    <w:rsid w:val="004C1C27"/>
    <w:rsid w:val="004C23E3"/>
    <w:rsid w:val="004C3F5A"/>
    <w:rsid w:val="004C44A6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4C5B"/>
    <w:rsid w:val="004F4C79"/>
    <w:rsid w:val="004F7660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6C9"/>
    <w:rsid w:val="00522545"/>
    <w:rsid w:val="00522CF5"/>
    <w:rsid w:val="00523377"/>
    <w:rsid w:val="00524733"/>
    <w:rsid w:val="00524AEA"/>
    <w:rsid w:val="00524EE1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3E13"/>
    <w:rsid w:val="006B5971"/>
    <w:rsid w:val="006B6422"/>
    <w:rsid w:val="006C10BD"/>
    <w:rsid w:val="006C1D02"/>
    <w:rsid w:val="006C50A8"/>
    <w:rsid w:val="006C5FCB"/>
    <w:rsid w:val="006D0868"/>
    <w:rsid w:val="006D0D82"/>
    <w:rsid w:val="006D6679"/>
    <w:rsid w:val="006D7506"/>
    <w:rsid w:val="006E31F1"/>
    <w:rsid w:val="006E5BC4"/>
    <w:rsid w:val="006F08B8"/>
    <w:rsid w:val="006F46CB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CC5"/>
    <w:rsid w:val="00727761"/>
    <w:rsid w:val="00733ADD"/>
    <w:rsid w:val="00733DB8"/>
    <w:rsid w:val="007367A9"/>
    <w:rsid w:val="00736897"/>
    <w:rsid w:val="0073738E"/>
    <w:rsid w:val="00737AD9"/>
    <w:rsid w:val="0074045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795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93C"/>
    <w:rsid w:val="00A61CAF"/>
    <w:rsid w:val="00A64B7F"/>
    <w:rsid w:val="00A66013"/>
    <w:rsid w:val="00A67A95"/>
    <w:rsid w:val="00A71909"/>
    <w:rsid w:val="00A71B7A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796B"/>
    <w:rsid w:val="00AD0758"/>
    <w:rsid w:val="00AD350F"/>
    <w:rsid w:val="00AD5383"/>
    <w:rsid w:val="00AD62D1"/>
    <w:rsid w:val="00AD7DA2"/>
    <w:rsid w:val="00AE129A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820"/>
    <w:rsid w:val="00BC4B97"/>
    <w:rsid w:val="00BC50C3"/>
    <w:rsid w:val="00BD0FAD"/>
    <w:rsid w:val="00BD2914"/>
    <w:rsid w:val="00BD3D77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713"/>
    <w:rsid w:val="00C5066C"/>
    <w:rsid w:val="00C51856"/>
    <w:rsid w:val="00C51EB2"/>
    <w:rsid w:val="00C52CBA"/>
    <w:rsid w:val="00C53034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FA"/>
    <w:rsid w:val="00DC2909"/>
    <w:rsid w:val="00DC37AB"/>
    <w:rsid w:val="00DC4F9C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5A08"/>
    <w:rsid w:val="00E2784C"/>
    <w:rsid w:val="00E31D17"/>
    <w:rsid w:val="00E32723"/>
    <w:rsid w:val="00E32A15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33712"/>
    <w:rsid w:val="00F3455E"/>
    <w:rsid w:val="00F35008"/>
    <w:rsid w:val="00F36475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050B-F2FE-43B9-832D-A43DDF0F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2</cp:revision>
  <cp:lastPrinted>2019-01-28T13:37:00Z</cp:lastPrinted>
  <dcterms:created xsi:type="dcterms:W3CDTF">2019-04-18T08:46:00Z</dcterms:created>
  <dcterms:modified xsi:type="dcterms:W3CDTF">2019-04-18T08:46:00Z</dcterms:modified>
</cp:coreProperties>
</file>