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CE" w:rsidRDefault="004C54CE" w:rsidP="004C54CE">
      <w:pPr>
        <w:jc w:val="center"/>
        <w:outlineLvl w:val="1"/>
        <w:rPr>
          <w:b/>
          <w:color w:val="292929"/>
        </w:rPr>
      </w:pPr>
      <w:r>
        <w:rPr>
          <w:b/>
          <w:color w:val="292929"/>
        </w:rPr>
        <w:t xml:space="preserve">Выступление </w:t>
      </w:r>
    </w:p>
    <w:p w:rsidR="004C54CE" w:rsidRDefault="004C54CE" w:rsidP="004C54CE">
      <w:pPr>
        <w:jc w:val="center"/>
        <w:outlineLvl w:val="1"/>
        <w:rPr>
          <w:b/>
          <w:color w:val="292929"/>
        </w:rPr>
      </w:pPr>
      <w:r>
        <w:rPr>
          <w:b/>
          <w:color w:val="292929"/>
        </w:rPr>
        <w:t>П</w:t>
      </w:r>
      <w:r>
        <w:rPr>
          <w:b/>
          <w:color w:val="292929"/>
        </w:rPr>
        <w:t>редседателя Контрольно-счетной палаты</w:t>
      </w:r>
    </w:p>
    <w:p w:rsidR="004C54CE" w:rsidRDefault="004C54CE" w:rsidP="004C54CE">
      <w:pPr>
        <w:jc w:val="center"/>
        <w:outlineLvl w:val="1"/>
        <w:rPr>
          <w:b/>
        </w:rPr>
      </w:pPr>
      <w:r>
        <w:rPr>
          <w:b/>
          <w:color w:val="292929"/>
        </w:rPr>
        <w:t xml:space="preserve"> </w:t>
      </w:r>
      <w:r>
        <w:rPr>
          <w:b/>
        </w:rPr>
        <w:t xml:space="preserve">городского округа Котельники Московской области </w:t>
      </w:r>
      <w:r>
        <w:rPr>
          <w:b/>
        </w:rPr>
        <w:t>Л.В. Бондаренко</w:t>
      </w:r>
    </w:p>
    <w:p w:rsidR="004C54CE" w:rsidRDefault="004C54CE" w:rsidP="004C54CE">
      <w:pPr>
        <w:jc w:val="center"/>
        <w:outlineLvl w:val="1"/>
        <w:rPr>
          <w:b/>
        </w:rPr>
      </w:pPr>
      <w:r>
        <w:rPr>
          <w:b/>
        </w:rPr>
        <w:t xml:space="preserve"> </w:t>
      </w:r>
      <w:r>
        <w:rPr>
          <w:b/>
          <w:color w:val="292929"/>
        </w:rPr>
        <w:t>на заседании Совета депутатов</w:t>
      </w:r>
    </w:p>
    <w:p w:rsidR="004C54CE" w:rsidRDefault="004C54CE" w:rsidP="004C54CE">
      <w:pPr>
        <w:jc w:val="center"/>
        <w:outlineLvl w:val="1"/>
        <w:rPr>
          <w:b/>
          <w:color w:val="292929"/>
        </w:rPr>
      </w:pPr>
      <w:r>
        <w:rPr>
          <w:b/>
        </w:rPr>
        <w:t>городского округа Котельники Московской области</w:t>
      </w:r>
      <w:r>
        <w:rPr>
          <w:b/>
          <w:color w:val="292929"/>
        </w:rPr>
        <w:t xml:space="preserve"> по вопросу</w:t>
      </w:r>
    </w:p>
    <w:p w:rsidR="004C54CE" w:rsidRDefault="004C54CE" w:rsidP="004C54CE">
      <w:pPr>
        <w:jc w:val="center"/>
        <w:outlineLvl w:val="1"/>
        <w:rPr>
          <w:b/>
        </w:rPr>
      </w:pPr>
      <w:r>
        <w:rPr>
          <w:b/>
          <w:color w:val="292929"/>
        </w:rPr>
        <w:t xml:space="preserve"> «Отчет о деятельности Контрольно-счетной палаты </w:t>
      </w:r>
      <w:r>
        <w:rPr>
          <w:b/>
        </w:rPr>
        <w:t xml:space="preserve">городского округа </w:t>
      </w:r>
    </w:p>
    <w:p w:rsidR="004C54CE" w:rsidRDefault="004C54CE" w:rsidP="004C54CE">
      <w:pPr>
        <w:jc w:val="center"/>
        <w:outlineLvl w:val="1"/>
        <w:rPr>
          <w:b/>
          <w:color w:val="292929"/>
        </w:rPr>
      </w:pPr>
      <w:r>
        <w:rPr>
          <w:b/>
        </w:rPr>
        <w:t xml:space="preserve">Котельники Московской области </w:t>
      </w:r>
      <w:r>
        <w:rPr>
          <w:b/>
          <w:color w:val="292929"/>
        </w:rPr>
        <w:t xml:space="preserve"> за 201</w:t>
      </w:r>
      <w:r>
        <w:rPr>
          <w:b/>
          <w:color w:val="292929"/>
        </w:rPr>
        <w:t>9</w:t>
      </w:r>
      <w:r>
        <w:rPr>
          <w:b/>
          <w:color w:val="292929"/>
        </w:rPr>
        <w:t xml:space="preserve"> год»</w:t>
      </w:r>
    </w:p>
    <w:p w:rsidR="004C54CE" w:rsidRDefault="004C54CE" w:rsidP="004C54CE">
      <w:pPr>
        <w:jc w:val="center"/>
        <w:outlineLvl w:val="1"/>
        <w:rPr>
          <w:b/>
          <w:color w:val="292929"/>
        </w:rPr>
      </w:pPr>
      <w:r>
        <w:rPr>
          <w:b/>
          <w:color w:val="292929"/>
        </w:rPr>
        <w:t>Уважаемые депутаты!</w:t>
      </w:r>
    </w:p>
    <w:p w:rsidR="004C54CE" w:rsidRDefault="004C54CE" w:rsidP="004C54CE">
      <w:pPr>
        <w:ind w:firstLine="567"/>
        <w:jc w:val="both"/>
        <w:outlineLvl w:val="1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Вашему вниманию предлагается отчет деятельности Контрольно-счетной палаты городского округа Котельники Московской области за 201</w:t>
      </w:r>
      <w:r>
        <w:rPr>
          <w:color w:val="292929"/>
          <w:sz w:val="28"/>
          <w:szCs w:val="28"/>
        </w:rPr>
        <w:t>9</w:t>
      </w:r>
      <w:r>
        <w:rPr>
          <w:color w:val="292929"/>
          <w:sz w:val="28"/>
          <w:szCs w:val="28"/>
        </w:rPr>
        <w:t xml:space="preserve"> год, который 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67164" w:rsidRDefault="00A67164" w:rsidP="002233D1">
      <w:pPr>
        <w:ind w:firstLine="567"/>
        <w:jc w:val="both"/>
        <w:rPr>
          <w:sz w:val="28"/>
          <w:szCs w:val="28"/>
        </w:rPr>
      </w:pPr>
      <w:r w:rsidRPr="00C04563">
        <w:rPr>
          <w:sz w:val="28"/>
          <w:szCs w:val="28"/>
        </w:rPr>
        <w:t>Деятельность Контрольно-счетной палаты в отчетном периоде осуществлялась в соответствии с Планом работы на 201</w:t>
      </w:r>
      <w:r w:rsidR="00717B7A">
        <w:rPr>
          <w:sz w:val="28"/>
          <w:szCs w:val="28"/>
        </w:rPr>
        <w:t>9</w:t>
      </w:r>
      <w:r w:rsidRPr="00C0456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A67164">
        <w:t xml:space="preserve"> </w:t>
      </w:r>
      <w:r w:rsidRPr="00A67164">
        <w:rPr>
          <w:sz w:val="28"/>
          <w:szCs w:val="28"/>
        </w:rPr>
        <w:t>Все запланированные на 201</w:t>
      </w:r>
      <w:r w:rsidR="00717B7A">
        <w:rPr>
          <w:sz w:val="28"/>
          <w:szCs w:val="28"/>
        </w:rPr>
        <w:t>9</w:t>
      </w:r>
      <w:r w:rsidRPr="00A67164">
        <w:rPr>
          <w:sz w:val="28"/>
          <w:szCs w:val="28"/>
        </w:rPr>
        <w:t xml:space="preserve"> год мероприятия исполнены в полном объеме.</w:t>
      </w:r>
    </w:p>
    <w:p w:rsidR="00A67164" w:rsidRPr="00A67164" w:rsidRDefault="00A67164" w:rsidP="00A67164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 xml:space="preserve"> </w:t>
      </w:r>
      <w:r w:rsidRPr="00A67164">
        <w:rPr>
          <w:sz w:val="28"/>
          <w:szCs w:val="28"/>
        </w:rPr>
        <w:t>Контрольно-счетной палатой в 201</w:t>
      </w:r>
      <w:r w:rsidR="00717B7A">
        <w:rPr>
          <w:sz w:val="28"/>
          <w:szCs w:val="28"/>
        </w:rPr>
        <w:t>9</w:t>
      </w:r>
      <w:r w:rsidRPr="00A67164">
        <w:rPr>
          <w:sz w:val="28"/>
          <w:szCs w:val="28"/>
        </w:rPr>
        <w:t xml:space="preserve"> году проведено 2</w:t>
      </w:r>
      <w:r w:rsidR="005B0FFF">
        <w:rPr>
          <w:sz w:val="28"/>
          <w:szCs w:val="28"/>
        </w:rPr>
        <w:t>0</w:t>
      </w:r>
      <w:r w:rsidRPr="00A67164">
        <w:rPr>
          <w:sz w:val="28"/>
          <w:szCs w:val="28"/>
        </w:rPr>
        <w:t xml:space="preserve"> контрольных и экспертно-аналитических мероприятий, из них:</w:t>
      </w:r>
    </w:p>
    <w:p w:rsidR="00A67164" w:rsidRPr="00A67164" w:rsidRDefault="00A67164" w:rsidP="00A67164">
      <w:pPr>
        <w:ind w:firstLine="567"/>
        <w:jc w:val="both"/>
        <w:rPr>
          <w:sz w:val="28"/>
          <w:szCs w:val="28"/>
        </w:rPr>
      </w:pPr>
      <w:r w:rsidRPr="00A67164">
        <w:rPr>
          <w:sz w:val="28"/>
          <w:szCs w:val="28"/>
        </w:rPr>
        <w:t xml:space="preserve">- </w:t>
      </w:r>
      <w:r w:rsidR="00EE6CCE">
        <w:rPr>
          <w:sz w:val="28"/>
          <w:szCs w:val="28"/>
        </w:rPr>
        <w:t>7</w:t>
      </w:r>
      <w:r w:rsidRPr="00A67164">
        <w:rPr>
          <w:sz w:val="28"/>
          <w:szCs w:val="28"/>
        </w:rPr>
        <w:t xml:space="preserve"> контрольных мероприятий в соответствии с утвержденным планом работы на 201</w:t>
      </w:r>
      <w:r w:rsidR="00717B7A">
        <w:rPr>
          <w:sz w:val="28"/>
          <w:szCs w:val="28"/>
        </w:rPr>
        <w:t>9 год</w:t>
      </w:r>
      <w:r w:rsidRPr="00A67164">
        <w:rPr>
          <w:sz w:val="28"/>
          <w:szCs w:val="28"/>
        </w:rPr>
        <w:t>;</w:t>
      </w:r>
    </w:p>
    <w:p w:rsidR="00266A43" w:rsidRDefault="00A67164" w:rsidP="00A67164">
      <w:pPr>
        <w:ind w:firstLine="567"/>
        <w:jc w:val="both"/>
        <w:rPr>
          <w:sz w:val="28"/>
          <w:szCs w:val="28"/>
        </w:rPr>
      </w:pPr>
      <w:r w:rsidRPr="00A67164">
        <w:rPr>
          <w:sz w:val="28"/>
          <w:szCs w:val="28"/>
        </w:rPr>
        <w:t>- 1</w:t>
      </w:r>
      <w:r w:rsidR="00EE6CCE">
        <w:rPr>
          <w:sz w:val="28"/>
          <w:szCs w:val="28"/>
        </w:rPr>
        <w:t>3</w:t>
      </w:r>
      <w:r w:rsidRPr="00A67164">
        <w:rPr>
          <w:sz w:val="28"/>
          <w:szCs w:val="28"/>
        </w:rPr>
        <w:t xml:space="preserve"> экспертно-аналитических мероприятий, в том числе внешняя проверка годового отчета </w:t>
      </w:r>
      <w:r w:rsidR="00EE6CCE">
        <w:rPr>
          <w:sz w:val="28"/>
          <w:szCs w:val="28"/>
        </w:rPr>
        <w:t>об исполнении местного бюджета</w:t>
      </w:r>
      <w:r w:rsidR="00EE6CCE" w:rsidRPr="00EE6CCE">
        <w:rPr>
          <w:sz w:val="28"/>
          <w:szCs w:val="28"/>
          <w:lang w:eastAsia="en-US"/>
        </w:rPr>
        <w:t xml:space="preserve"> </w:t>
      </w:r>
      <w:r w:rsidR="00EE6CCE">
        <w:rPr>
          <w:sz w:val="28"/>
          <w:szCs w:val="28"/>
          <w:lang w:eastAsia="en-US"/>
        </w:rPr>
        <w:t>и экспертиза проекта местного бюджета</w:t>
      </w:r>
      <w:bookmarkStart w:id="0" w:name="_GoBack"/>
      <w:bookmarkEnd w:id="0"/>
      <w:r w:rsidR="00EE6CCE">
        <w:rPr>
          <w:sz w:val="28"/>
          <w:szCs w:val="28"/>
        </w:rPr>
        <w:t>.</w:t>
      </w:r>
    </w:p>
    <w:p w:rsidR="002233D1" w:rsidRPr="00A32E19" w:rsidRDefault="002233D1" w:rsidP="00A67164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>Контрольной деятельнос</w:t>
      </w:r>
      <w:r w:rsidR="00F93C2F">
        <w:rPr>
          <w:sz w:val="28"/>
          <w:szCs w:val="28"/>
        </w:rPr>
        <w:t xml:space="preserve">тью за отчетный период охвачено </w:t>
      </w:r>
      <w:r w:rsidR="00EE6CCE">
        <w:rPr>
          <w:sz w:val="28"/>
          <w:szCs w:val="28"/>
        </w:rPr>
        <w:t>5</w:t>
      </w:r>
      <w:r w:rsidR="00F93C2F">
        <w:rPr>
          <w:sz w:val="28"/>
          <w:szCs w:val="28"/>
        </w:rPr>
        <w:t xml:space="preserve"> </w:t>
      </w:r>
      <w:r w:rsidRPr="002233D1">
        <w:rPr>
          <w:sz w:val="28"/>
          <w:szCs w:val="28"/>
        </w:rPr>
        <w:t>муниципальных учреждени</w:t>
      </w:r>
      <w:r w:rsidR="00F93C2F">
        <w:rPr>
          <w:sz w:val="28"/>
          <w:szCs w:val="28"/>
        </w:rPr>
        <w:t xml:space="preserve">й </w:t>
      </w:r>
      <w:r w:rsidRPr="002233D1">
        <w:rPr>
          <w:sz w:val="28"/>
          <w:szCs w:val="28"/>
        </w:rPr>
        <w:t xml:space="preserve">и </w:t>
      </w:r>
      <w:r w:rsidR="00EE6CCE">
        <w:rPr>
          <w:sz w:val="28"/>
          <w:szCs w:val="28"/>
        </w:rPr>
        <w:t xml:space="preserve"> три </w:t>
      </w:r>
      <w:r w:rsidR="00F93C2F">
        <w:rPr>
          <w:sz w:val="28"/>
          <w:szCs w:val="28"/>
        </w:rPr>
        <w:t>о</w:t>
      </w:r>
      <w:r w:rsidRPr="002233D1">
        <w:rPr>
          <w:sz w:val="28"/>
          <w:szCs w:val="28"/>
        </w:rPr>
        <w:t>рган</w:t>
      </w:r>
      <w:r w:rsidR="00EE6CCE">
        <w:rPr>
          <w:sz w:val="28"/>
          <w:szCs w:val="28"/>
        </w:rPr>
        <w:t>а</w:t>
      </w:r>
      <w:r w:rsidRPr="002233D1">
        <w:rPr>
          <w:sz w:val="28"/>
          <w:szCs w:val="28"/>
        </w:rPr>
        <w:t xml:space="preserve"> местного самоуправления - Администрац</w:t>
      </w:r>
      <w:r w:rsidR="00EE6CCE">
        <w:rPr>
          <w:sz w:val="28"/>
          <w:szCs w:val="28"/>
        </w:rPr>
        <w:t>ия городского округа Котельники, Совет депутатов</w:t>
      </w:r>
      <w:r w:rsidR="005B0FFF" w:rsidRPr="005B0FFF">
        <w:rPr>
          <w:sz w:val="28"/>
          <w:szCs w:val="28"/>
        </w:rPr>
        <w:t xml:space="preserve"> </w:t>
      </w:r>
      <w:r w:rsidR="005B0FFF">
        <w:rPr>
          <w:sz w:val="28"/>
          <w:szCs w:val="28"/>
        </w:rPr>
        <w:t>городского округа Котельники</w:t>
      </w:r>
      <w:r w:rsidR="00EE6CCE">
        <w:rPr>
          <w:sz w:val="28"/>
          <w:szCs w:val="28"/>
        </w:rPr>
        <w:t xml:space="preserve">, Контрольно </w:t>
      </w:r>
      <w:r w:rsidR="005B0FFF">
        <w:rPr>
          <w:sz w:val="28"/>
          <w:szCs w:val="28"/>
        </w:rPr>
        <w:t xml:space="preserve">- </w:t>
      </w:r>
      <w:r w:rsidR="00EE6CCE">
        <w:rPr>
          <w:sz w:val="28"/>
          <w:szCs w:val="28"/>
        </w:rPr>
        <w:t>счетная палата</w:t>
      </w:r>
      <w:r w:rsidR="005B0FFF" w:rsidRPr="005B0FFF">
        <w:rPr>
          <w:sz w:val="28"/>
          <w:szCs w:val="28"/>
        </w:rPr>
        <w:t xml:space="preserve"> </w:t>
      </w:r>
      <w:r w:rsidR="005B0FFF">
        <w:rPr>
          <w:sz w:val="28"/>
          <w:szCs w:val="28"/>
        </w:rPr>
        <w:t>городского округа Котельники.</w:t>
      </w:r>
    </w:p>
    <w:p w:rsidR="00F93C2F" w:rsidRDefault="002233D1" w:rsidP="006844BF">
      <w:pPr>
        <w:ind w:firstLine="567"/>
        <w:jc w:val="both"/>
        <w:rPr>
          <w:sz w:val="28"/>
          <w:szCs w:val="28"/>
        </w:rPr>
      </w:pPr>
      <w:r w:rsidRPr="002233D1">
        <w:rPr>
          <w:sz w:val="28"/>
          <w:szCs w:val="28"/>
        </w:rPr>
        <w:t xml:space="preserve">Объем средств, проверенных Контрольно-счетной палатой при проведении контрольных мероприятий, составил </w:t>
      </w:r>
      <w:r w:rsidR="005B0FFF" w:rsidRPr="00FF62AD">
        <w:rPr>
          <w:sz w:val="28"/>
          <w:szCs w:val="28"/>
        </w:rPr>
        <w:t xml:space="preserve">1853359,30 </w:t>
      </w:r>
      <w:r w:rsidRPr="002233D1">
        <w:rPr>
          <w:sz w:val="28"/>
          <w:szCs w:val="28"/>
        </w:rPr>
        <w:t>тыс. руб</w:t>
      </w:r>
      <w:r w:rsidR="006844BF">
        <w:rPr>
          <w:sz w:val="28"/>
          <w:szCs w:val="28"/>
        </w:rPr>
        <w:t>.</w:t>
      </w:r>
    </w:p>
    <w:p w:rsidR="00B2690A" w:rsidRDefault="00B2690A" w:rsidP="00C47201">
      <w:pPr>
        <w:ind w:firstLine="567"/>
        <w:jc w:val="both"/>
        <w:rPr>
          <w:sz w:val="28"/>
          <w:szCs w:val="28"/>
        </w:rPr>
      </w:pPr>
      <w:r w:rsidRPr="00B2690A">
        <w:rPr>
          <w:sz w:val="28"/>
          <w:szCs w:val="28"/>
        </w:rPr>
        <w:t>В результате деятельности проведен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муниципальными учреждениями и организациями, в части результативности, эффективности и экономности использования муниципальных и иных ресурсов.</w:t>
      </w:r>
    </w:p>
    <w:p w:rsidR="00266A43" w:rsidRDefault="00266A43" w:rsidP="00266A43">
      <w:pPr>
        <w:ind w:firstLine="567"/>
        <w:jc w:val="both"/>
        <w:rPr>
          <w:sz w:val="28"/>
          <w:szCs w:val="28"/>
        </w:rPr>
      </w:pPr>
      <w:r w:rsidRPr="00266A43">
        <w:rPr>
          <w:sz w:val="28"/>
          <w:szCs w:val="28"/>
        </w:rPr>
        <w:t>По результатам контрольных мероприятий, проведенных в 201</w:t>
      </w:r>
      <w:r w:rsidR="005B0FFF">
        <w:rPr>
          <w:sz w:val="28"/>
          <w:szCs w:val="28"/>
        </w:rPr>
        <w:t>9</w:t>
      </w:r>
      <w:r w:rsidRPr="00266A43">
        <w:rPr>
          <w:sz w:val="28"/>
          <w:szCs w:val="28"/>
        </w:rPr>
        <w:t xml:space="preserve"> году, объем выявленных нарушений составил </w:t>
      </w:r>
      <w:r w:rsidR="006042EB">
        <w:rPr>
          <w:sz w:val="28"/>
          <w:szCs w:val="28"/>
        </w:rPr>
        <w:t>2669,3</w:t>
      </w:r>
      <w:r w:rsidRPr="00266A43">
        <w:rPr>
          <w:sz w:val="28"/>
          <w:szCs w:val="28"/>
        </w:rPr>
        <w:t xml:space="preserve"> тыс. руб. из них:</w:t>
      </w:r>
    </w:p>
    <w:p w:rsidR="00266A43" w:rsidRPr="00266A43" w:rsidRDefault="00266A43" w:rsidP="00266A43">
      <w:pPr>
        <w:ind w:firstLine="567"/>
        <w:jc w:val="both"/>
        <w:rPr>
          <w:sz w:val="28"/>
          <w:szCs w:val="28"/>
        </w:rPr>
      </w:pPr>
      <w:r w:rsidRPr="00266A43">
        <w:rPr>
          <w:sz w:val="28"/>
          <w:szCs w:val="28"/>
        </w:rPr>
        <w:t xml:space="preserve">- нарушения при формировании и исполнении бюджетов </w:t>
      </w:r>
      <w:r w:rsidR="006042EB">
        <w:rPr>
          <w:sz w:val="28"/>
          <w:szCs w:val="28"/>
        </w:rPr>
        <w:t>182,4</w:t>
      </w:r>
      <w:r w:rsidRPr="00266A43">
        <w:rPr>
          <w:sz w:val="28"/>
          <w:szCs w:val="28"/>
        </w:rPr>
        <w:t xml:space="preserve"> тыс. рублей;</w:t>
      </w:r>
    </w:p>
    <w:p w:rsidR="00266A43" w:rsidRPr="00266A43" w:rsidRDefault="00266A43" w:rsidP="00266A43">
      <w:pPr>
        <w:ind w:firstLine="567"/>
        <w:jc w:val="both"/>
        <w:rPr>
          <w:sz w:val="28"/>
          <w:szCs w:val="28"/>
        </w:rPr>
      </w:pPr>
      <w:r w:rsidRPr="00266A43">
        <w:rPr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</w:t>
      </w:r>
      <w:r w:rsidR="006042EB">
        <w:rPr>
          <w:sz w:val="28"/>
          <w:szCs w:val="28"/>
        </w:rPr>
        <w:t>2457,3</w:t>
      </w:r>
      <w:r w:rsidRPr="00266A43">
        <w:rPr>
          <w:sz w:val="28"/>
          <w:szCs w:val="28"/>
        </w:rPr>
        <w:t xml:space="preserve"> тыс. рублей;</w:t>
      </w:r>
    </w:p>
    <w:p w:rsidR="00266A43" w:rsidRDefault="00266A43" w:rsidP="00266A43">
      <w:pPr>
        <w:ind w:firstLine="567"/>
        <w:jc w:val="both"/>
        <w:rPr>
          <w:sz w:val="28"/>
          <w:szCs w:val="28"/>
        </w:rPr>
      </w:pPr>
      <w:r w:rsidRPr="00266A43">
        <w:rPr>
          <w:sz w:val="28"/>
          <w:szCs w:val="28"/>
        </w:rPr>
        <w:t xml:space="preserve">- нарушения при осуществлении муниципальных закупок и закупок отдельными видами юридических лиц </w:t>
      </w:r>
      <w:r w:rsidR="006042EB">
        <w:rPr>
          <w:sz w:val="28"/>
          <w:szCs w:val="28"/>
        </w:rPr>
        <w:t>29,6</w:t>
      </w:r>
      <w:r w:rsidRPr="00266A43">
        <w:rPr>
          <w:sz w:val="28"/>
          <w:szCs w:val="28"/>
        </w:rPr>
        <w:t xml:space="preserve"> тыс. рублей.</w:t>
      </w:r>
    </w:p>
    <w:p w:rsidR="002C3731" w:rsidRPr="00B06340" w:rsidRDefault="002C3731" w:rsidP="002C3731">
      <w:pPr>
        <w:ind w:firstLine="567"/>
        <w:jc w:val="both"/>
        <w:rPr>
          <w:sz w:val="28"/>
          <w:szCs w:val="28"/>
        </w:rPr>
      </w:pPr>
      <w:r w:rsidRPr="00B06340">
        <w:rPr>
          <w:sz w:val="28"/>
          <w:szCs w:val="28"/>
        </w:rPr>
        <w:t xml:space="preserve">В ходе проведения контрольных и экспертно-аналитических мероприятий Контрольно-счетной палатой выявлено в количественном значении </w:t>
      </w:r>
      <w:r>
        <w:rPr>
          <w:sz w:val="28"/>
          <w:szCs w:val="28"/>
        </w:rPr>
        <w:t>39</w:t>
      </w:r>
      <w:r w:rsidRPr="00B06340">
        <w:rPr>
          <w:sz w:val="28"/>
          <w:szCs w:val="28"/>
        </w:rPr>
        <w:t xml:space="preserve"> нарушений действующего законодательства. Основными видами нарушений являются:</w:t>
      </w:r>
    </w:p>
    <w:p w:rsidR="002C3731" w:rsidRPr="00B06340" w:rsidRDefault="002C3731" w:rsidP="002C3731">
      <w:pPr>
        <w:tabs>
          <w:tab w:val="left" w:pos="851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340">
        <w:rPr>
          <w:sz w:val="28"/>
          <w:szCs w:val="28"/>
        </w:rPr>
        <w:t xml:space="preserve">нарушения при осуществлении муниципальных закупок и закупок отдельными видами юридических лиц </w:t>
      </w:r>
      <w:r>
        <w:rPr>
          <w:sz w:val="28"/>
          <w:szCs w:val="28"/>
        </w:rPr>
        <w:t>1</w:t>
      </w:r>
      <w:r w:rsidRPr="00B06340">
        <w:rPr>
          <w:sz w:val="28"/>
          <w:szCs w:val="28"/>
        </w:rPr>
        <w:t xml:space="preserve">8 случаев; </w:t>
      </w:r>
    </w:p>
    <w:p w:rsidR="002C3731" w:rsidRPr="00B06340" w:rsidRDefault="002C3731" w:rsidP="002C3731">
      <w:pPr>
        <w:tabs>
          <w:tab w:val="left" w:pos="851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06340">
        <w:rPr>
          <w:sz w:val="28"/>
          <w:szCs w:val="28"/>
        </w:rPr>
        <w:t xml:space="preserve">нарушения при формировании и исполнении бюджетов </w:t>
      </w:r>
      <w:r>
        <w:rPr>
          <w:sz w:val="28"/>
          <w:szCs w:val="28"/>
        </w:rPr>
        <w:t>9</w:t>
      </w:r>
      <w:r w:rsidRPr="00B06340">
        <w:rPr>
          <w:sz w:val="28"/>
          <w:szCs w:val="28"/>
        </w:rPr>
        <w:t xml:space="preserve"> случая;</w:t>
      </w:r>
    </w:p>
    <w:p w:rsidR="002C3731" w:rsidRPr="00266A43" w:rsidRDefault="002C3731" w:rsidP="002C3731">
      <w:pPr>
        <w:tabs>
          <w:tab w:val="left" w:pos="851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340">
        <w:rPr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>
        <w:rPr>
          <w:sz w:val="28"/>
          <w:szCs w:val="28"/>
        </w:rPr>
        <w:t>12 случаев;</w:t>
      </w:r>
    </w:p>
    <w:p w:rsidR="007D4826" w:rsidRDefault="002233D1" w:rsidP="002233D1">
      <w:pPr>
        <w:ind w:firstLine="567"/>
        <w:jc w:val="both"/>
        <w:rPr>
          <w:sz w:val="28"/>
          <w:szCs w:val="28"/>
        </w:rPr>
      </w:pPr>
      <w:r w:rsidRPr="007D4826">
        <w:rPr>
          <w:sz w:val="28"/>
          <w:szCs w:val="28"/>
        </w:rPr>
        <w:t>В адрес руководителей проверяемых организац</w:t>
      </w:r>
      <w:r w:rsidR="008E1D82" w:rsidRPr="007D4826">
        <w:rPr>
          <w:sz w:val="28"/>
          <w:szCs w:val="28"/>
        </w:rPr>
        <w:t xml:space="preserve">ий, учреждений были направлены </w:t>
      </w:r>
      <w:r w:rsidR="00C50061">
        <w:rPr>
          <w:sz w:val="28"/>
          <w:szCs w:val="28"/>
        </w:rPr>
        <w:t>6</w:t>
      </w:r>
      <w:r w:rsidRPr="007D4826">
        <w:rPr>
          <w:sz w:val="28"/>
          <w:szCs w:val="28"/>
        </w:rPr>
        <w:t xml:space="preserve"> представлений, в которых содержалось </w:t>
      </w:r>
      <w:r w:rsidR="00F865BD">
        <w:rPr>
          <w:sz w:val="28"/>
          <w:szCs w:val="28"/>
        </w:rPr>
        <w:t>29</w:t>
      </w:r>
      <w:r w:rsidRPr="007D4826">
        <w:rPr>
          <w:sz w:val="28"/>
          <w:szCs w:val="28"/>
        </w:rPr>
        <w:t xml:space="preserve"> предложени</w:t>
      </w:r>
      <w:r w:rsidR="007D4826" w:rsidRPr="007D4826">
        <w:rPr>
          <w:sz w:val="28"/>
          <w:szCs w:val="28"/>
        </w:rPr>
        <w:t>й</w:t>
      </w:r>
      <w:r w:rsidRPr="007D4826">
        <w:rPr>
          <w:sz w:val="28"/>
          <w:szCs w:val="28"/>
        </w:rPr>
        <w:t xml:space="preserve"> по устранению выявленных нарушений действующего законодательства, из которых </w:t>
      </w:r>
      <w:r w:rsidR="00F865BD">
        <w:rPr>
          <w:sz w:val="28"/>
          <w:szCs w:val="28"/>
        </w:rPr>
        <w:t>23</w:t>
      </w:r>
      <w:r w:rsidRPr="007D4826">
        <w:rPr>
          <w:sz w:val="28"/>
          <w:szCs w:val="28"/>
        </w:rPr>
        <w:t xml:space="preserve"> предложени</w:t>
      </w:r>
      <w:r w:rsidR="007D4826" w:rsidRPr="007D4826">
        <w:rPr>
          <w:sz w:val="28"/>
          <w:szCs w:val="28"/>
        </w:rPr>
        <w:t>й</w:t>
      </w:r>
      <w:r w:rsidRPr="007D4826">
        <w:rPr>
          <w:sz w:val="28"/>
          <w:szCs w:val="28"/>
        </w:rPr>
        <w:t xml:space="preserve"> исполнено и снято с контроля</w:t>
      </w:r>
      <w:r w:rsidR="007D4826">
        <w:rPr>
          <w:sz w:val="28"/>
          <w:szCs w:val="28"/>
        </w:rPr>
        <w:t>.</w:t>
      </w:r>
    </w:p>
    <w:p w:rsidR="002C3731" w:rsidRDefault="002C3731" w:rsidP="002233D1">
      <w:pPr>
        <w:ind w:firstLine="567"/>
        <w:jc w:val="both"/>
        <w:rPr>
          <w:sz w:val="28"/>
          <w:szCs w:val="28"/>
        </w:rPr>
      </w:pPr>
    </w:p>
    <w:p w:rsidR="00196A70" w:rsidRPr="00FC78BB" w:rsidRDefault="00196A70" w:rsidP="002C37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78BB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FC78BB">
        <w:rPr>
          <w:sz w:val="28"/>
          <w:szCs w:val="28"/>
        </w:rPr>
        <w:t xml:space="preserve"> году Контрольно-счетной палатой продолжалась работа по</w:t>
      </w:r>
      <w:r>
        <w:rPr>
          <w:sz w:val="28"/>
          <w:szCs w:val="28"/>
        </w:rPr>
        <w:t xml:space="preserve"> </w:t>
      </w:r>
      <w:r w:rsidRPr="00FC78BB">
        <w:rPr>
          <w:sz w:val="28"/>
          <w:szCs w:val="28"/>
        </w:rPr>
        <w:t>профилактике и предупреждению нарушений, повышению бюджетной</w:t>
      </w:r>
      <w:r>
        <w:rPr>
          <w:sz w:val="28"/>
          <w:szCs w:val="28"/>
        </w:rPr>
        <w:t xml:space="preserve"> </w:t>
      </w:r>
      <w:r w:rsidRPr="00FC78BB">
        <w:rPr>
          <w:sz w:val="28"/>
          <w:szCs w:val="28"/>
        </w:rPr>
        <w:t>дисциплины.</w:t>
      </w:r>
    </w:p>
    <w:p w:rsidR="005C5308" w:rsidRPr="005C5308" w:rsidRDefault="005C5308" w:rsidP="005C5308">
      <w:pPr>
        <w:pStyle w:val="a4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5C5308">
        <w:rPr>
          <w:rFonts w:cs="+mn-cs"/>
          <w:color w:val="000000"/>
          <w:kern w:val="24"/>
        </w:rPr>
        <w:t xml:space="preserve">        </w:t>
      </w:r>
      <w:r w:rsidRPr="005C5308">
        <w:rPr>
          <w:rFonts w:cs="+mn-cs"/>
          <w:color w:val="000000"/>
          <w:kern w:val="24"/>
          <w:sz w:val="28"/>
          <w:szCs w:val="28"/>
        </w:rPr>
        <w:t xml:space="preserve">В соответствии с КоАП РФ в 2019 году в отношении лиц, допустивших соответствующие нарушения, по </w:t>
      </w:r>
      <w:r w:rsidRPr="005C5308">
        <w:rPr>
          <w:rFonts w:cs="+mn-cs"/>
          <w:b/>
          <w:bCs/>
          <w:color w:val="000000"/>
          <w:kern w:val="24"/>
          <w:sz w:val="28"/>
          <w:szCs w:val="28"/>
        </w:rPr>
        <w:t>7</w:t>
      </w:r>
      <w:r w:rsidRPr="005C5308">
        <w:rPr>
          <w:rFonts w:cs="+mn-cs"/>
          <w:color w:val="000000"/>
          <w:kern w:val="24"/>
          <w:sz w:val="28"/>
          <w:szCs w:val="28"/>
        </w:rPr>
        <w:t xml:space="preserve"> </w:t>
      </w:r>
      <w:proofErr w:type="gramStart"/>
      <w:r w:rsidRPr="005C5308">
        <w:rPr>
          <w:rFonts w:cs="+mn-cs"/>
          <w:color w:val="000000"/>
          <w:kern w:val="24"/>
          <w:sz w:val="28"/>
          <w:szCs w:val="28"/>
        </w:rPr>
        <w:t>протоколам, составленным Контрольно-счетной палатой судом принято</w:t>
      </w:r>
      <w:proofErr w:type="gramEnd"/>
      <w:r w:rsidRPr="005C5308">
        <w:rPr>
          <w:rFonts w:cs="+mn-cs"/>
          <w:color w:val="000000"/>
          <w:kern w:val="24"/>
          <w:sz w:val="28"/>
          <w:szCs w:val="28"/>
        </w:rPr>
        <w:t xml:space="preserve"> решение о привлечении к административной ответственности.</w:t>
      </w:r>
    </w:p>
    <w:p w:rsidR="005C5308" w:rsidRDefault="005C5308" w:rsidP="005C5308">
      <w:pPr>
        <w:pStyle w:val="a4"/>
        <w:spacing w:before="0" w:beforeAutospacing="0" w:after="0" w:afterAutospacing="0" w:line="288" w:lineRule="auto"/>
        <w:jc w:val="both"/>
        <w:rPr>
          <w:rFonts w:cs="+mn-cs"/>
          <w:color w:val="000000"/>
          <w:kern w:val="24"/>
          <w:sz w:val="28"/>
          <w:szCs w:val="28"/>
        </w:rPr>
      </w:pPr>
      <w:r w:rsidRPr="005C5308">
        <w:rPr>
          <w:rFonts w:cs="+mn-cs"/>
          <w:color w:val="000000"/>
          <w:kern w:val="24"/>
          <w:sz w:val="28"/>
          <w:szCs w:val="28"/>
        </w:rPr>
        <w:t xml:space="preserve">        Общая сумма назначенных административных штрафов составила </w:t>
      </w:r>
      <w:r w:rsidRPr="005C5308">
        <w:rPr>
          <w:rFonts w:cs="+mn-cs"/>
          <w:bCs/>
          <w:color w:val="000000"/>
          <w:kern w:val="24"/>
          <w:sz w:val="28"/>
          <w:szCs w:val="28"/>
        </w:rPr>
        <w:t>100,0</w:t>
      </w:r>
      <w:r w:rsidRPr="005C5308">
        <w:rPr>
          <w:rFonts w:cs="+mn-cs"/>
          <w:color w:val="000000"/>
          <w:kern w:val="24"/>
          <w:sz w:val="28"/>
          <w:szCs w:val="28"/>
        </w:rPr>
        <w:t xml:space="preserve"> тыс. рублей.</w:t>
      </w:r>
    </w:p>
    <w:p w:rsidR="00224AEC" w:rsidRPr="005C5308" w:rsidRDefault="00224AEC" w:rsidP="005C5308">
      <w:pPr>
        <w:pStyle w:val="a4"/>
        <w:spacing w:before="0" w:beforeAutospacing="0" w:after="0" w:afterAutospacing="0"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отметить, что общее количество и сумма </w:t>
      </w:r>
      <w:r w:rsidRPr="00E55EA4">
        <w:rPr>
          <w:sz w:val="28"/>
          <w:szCs w:val="28"/>
        </w:rPr>
        <w:t>нарушений и недостатков в бюджетной сфере</w:t>
      </w:r>
      <w:r>
        <w:rPr>
          <w:sz w:val="28"/>
          <w:szCs w:val="28"/>
        </w:rPr>
        <w:t xml:space="preserve"> заметно уменьшилась относительно предыдущего отчетного года, что в свою очередь подтверждает действенность мер, предпринятых Контрольно-счетной палатой по </w:t>
      </w:r>
      <w:r w:rsidRPr="00BA7E24">
        <w:rPr>
          <w:sz w:val="28"/>
          <w:szCs w:val="28"/>
        </w:rPr>
        <w:t>предотвращени</w:t>
      </w:r>
      <w:r>
        <w:rPr>
          <w:sz w:val="28"/>
          <w:szCs w:val="28"/>
        </w:rPr>
        <w:t>ю</w:t>
      </w:r>
      <w:r w:rsidRPr="00BA7E24">
        <w:rPr>
          <w:sz w:val="28"/>
          <w:szCs w:val="28"/>
        </w:rPr>
        <w:t xml:space="preserve"> финансовых нарушений</w:t>
      </w:r>
      <w:r>
        <w:rPr>
          <w:sz w:val="28"/>
          <w:szCs w:val="28"/>
        </w:rPr>
        <w:t xml:space="preserve"> </w:t>
      </w:r>
      <w:r w:rsidRPr="00BA7E24">
        <w:rPr>
          <w:sz w:val="28"/>
          <w:szCs w:val="28"/>
        </w:rPr>
        <w:t>при использовании бюджетных средств</w:t>
      </w:r>
      <w:r>
        <w:rPr>
          <w:sz w:val="28"/>
          <w:szCs w:val="28"/>
        </w:rPr>
        <w:t xml:space="preserve"> (см.</w:t>
      </w:r>
      <w:proofErr w:type="gramEnd"/>
    </w:p>
    <w:p w:rsidR="00D22CAA" w:rsidRDefault="00D22CAA" w:rsidP="006844BF">
      <w:pPr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proofErr w:type="gramStart"/>
      <w:r w:rsidRPr="00D22CAA">
        <w:rPr>
          <w:spacing w:val="-3"/>
          <w:sz w:val="28"/>
          <w:szCs w:val="28"/>
        </w:rPr>
        <w:t>В соответствии с Положением о Контрольно-счетной палате в целях обеспечения доступа к информации о своей деятельности Контрольно-счетная палата размещает на своем официальном сайте (www.ksp-kotelniki.ru)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 а также иные сведения о событиях, в</w:t>
      </w:r>
      <w:proofErr w:type="gramEnd"/>
      <w:r w:rsidRPr="00D22CAA">
        <w:rPr>
          <w:spacing w:val="-3"/>
          <w:sz w:val="28"/>
          <w:szCs w:val="28"/>
        </w:rPr>
        <w:t xml:space="preserve"> </w:t>
      </w:r>
      <w:proofErr w:type="gramStart"/>
      <w:r w:rsidRPr="00D22CAA">
        <w:rPr>
          <w:spacing w:val="-3"/>
          <w:sz w:val="28"/>
          <w:szCs w:val="28"/>
        </w:rPr>
        <w:t>которых</w:t>
      </w:r>
      <w:proofErr w:type="gramEnd"/>
      <w:r w:rsidRPr="00D22CAA">
        <w:rPr>
          <w:spacing w:val="-3"/>
          <w:sz w:val="28"/>
          <w:szCs w:val="28"/>
        </w:rPr>
        <w:t xml:space="preserve"> принимали участие должностные лица Контрольно-счетной палаты.</w:t>
      </w:r>
    </w:p>
    <w:p w:rsidR="00D22CAA" w:rsidRDefault="00D22CAA" w:rsidP="006844BF">
      <w:pPr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proofErr w:type="gramStart"/>
      <w:r w:rsidRPr="00D22CAA">
        <w:rPr>
          <w:spacing w:val="-3"/>
          <w:sz w:val="28"/>
          <w:szCs w:val="28"/>
        </w:rPr>
        <w:t>Приоритетным направлением деятельности Контрольно-счетной палаты в 20</w:t>
      </w:r>
      <w:r w:rsidR="00196A70">
        <w:rPr>
          <w:spacing w:val="-3"/>
          <w:sz w:val="28"/>
          <w:szCs w:val="28"/>
        </w:rPr>
        <w:t>20</w:t>
      </w:r>
      <w:r w:rsidRPr="00D22CAA">
        <w:rPr>
          <w:spacing w:val="-3"/>
          <w:sz w:val="28"/>
          <w:szCs w:val="28"/>
        </w:rPr>
        <w:t xml:space="preserve"> году, как и в предыдущие периоды, является проведение работы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собственностью, дальнейшее повышение эффективности работы Контрольно-счетной палаты как постоянно действующего органа внешнего муниципального финансового контроля, совершенствование методологического, правового и информационно-технологического обеспечения ее деятельности.</w:t>
      </w:r>
      <w:proofErr w:type="gramEnd"/>
    </w:p>
    <w:p w:rsidR="00D22CAA" w:rsidRPr="00D22CAA" w:rsidRDefault="00D22CAA" w:rsidP="00D22CAA">
      <w:pPr>
        <w:ind w:firstLine="567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Основной задачей Контрольно-счетной палаты является четкое и качественное выполнение плана работы на 20</w:t>
      </w:r>
      <w:r w:rsidR="00C50061">
        <w:rPr>
          <w:sz w:val="28"/>
          <w:szCs w:val="28"/>
        </w:rPr>
        <w:t>20</w:t>
      </w:r>
      <w:r w:rsidRPr="00D22CAA">
        <w:rPr>
          <w:sz w:val="28"/>
          <w:szCs w:val="28"/>
        </w:rPr>
        <w:t xml:space="preserve"> год. В плане утверждено к проведению </w:t>
      </w:r>
      <w:r w:rsidR="005404CB">
        <w:rPr>
          <w:sz w:val="28"/>
          <w:szCs w:val="28"/>
        </w:rPr>
        <w:t>6</w:t>
      </w:r>
      <w:r w:rsidRPr="00D22CAA">
        <w:rPr>
          <w:sz w:val="28"/>
          <w:szCs w:val="28"/>
        </w:rPr>
        <w:t xml:space="preserve"> контрольных мероприятий, в том числе:</w:t>
      </w:r>
    </w:p>
    <w:p w:rsidR="005404CB" w:rsidRPr="003C7CE5" w:rsidRDefault="005404CB" w:rsidP="005404CB">
      <w:pPr>
        <w:ind w:firstLine="567"/>
        <w:jc w:val="both"/>
        <w:rPr>
          <w:sz w:val="28"/>
          <w:szCs w:val="28"/>
        </w:rPr>
      </w:pPr>
      <w:r w:rsidRPr="003C7CE5">
        <w:rPr>
          <w:sz w:val="28"/>
          <w:szCs w:val="28"/>
        </w:rPr>
        <w:t>- 3 мероприятия по внешней проверке отчетности ГАБС за 2019 год;</w:t>
      </w:r>
    </w:p>
    <w:p w:rsidR="005404CB" w:rsidRPr="003C7CE5" w:rsidRDefault="005404CB" w:rsidP="005404CB">
      <w:pPr>
        <w:ind w:firstLine="567"/>
        <w:jc w:val="both"/>
        <w:rPr>
          <w:sz w:val="28"/>
          <w:szCs w:val="28"/>
        </w:rPr>
      </w:pPr>
      <w:r w:rsidRPr="003C7CE5">
        <w:rPr>
          <w:sz w:val="28"/>
          <w:szCs w:val="28"/>
        </w:rPr>
        <w:lastRenderedPageBreak/>
        <w:t>- аудит в сфере закупок муниципального дошкольного образовательного учреждения;</w:t>
      </w:r>
    </w:p>
    <w:p w:rsidR="005404CB" w:rsidRPr="003C7CE5" w:rsidRDefault="005404CB" w:rsidP="005404CB">
      <w:pPr>
        <w:ind w:firstLine="567"/>
        <w:jc w:val="both"/>
        <w:rPr>
          <w:sz w:val="28"/>
          <w:szCs w:val="28"/>
        </w:rPr>
      </w:pPr>
      <w:r w:rsidRPr="003C7CE5">
        <w:rPr>
          <w:sz w:val="28"/>
          <w:szCs w:val="28"/>
        </w:rPr>
        <w:t xml:space="preserve">- проверка законности и эффективности использования </w:t>
      </w:r>
      <w:proofErr w:type="gramStart"/>
      <w:r w:rsidRPr="003C7CE5">
        <w:rPr>
          <w:sz w:val="28"/>
          <w:szCs w:val="28"/>
        </w:rPr>
        <w:t>средств</w:t>
      </w:r>
      <w:proofErr w:type="gramEnd"/>
      <w:r w:rsidRPr="003C7CE5">
        <w:rPr>
          <w:sz w:val="28"/>
          <w:szCs w:val="28"/>
        </w:rPr>
        <w:t xml:space="preserve"> выделенных в 2019 году из бюджета городского округа Котельники на реализацию мероприятий Муниципальной программы городского округа Котельники Московской области «Жилище городского округа Котельники Московской области» на 2017-2027 годы, в части подпрограммы «Обеспечение жильем детей-сирот и детей, оставшихся без попечения родителей, а также лиц из их числа на 2017-2021 годы»;</w:t>
      </w:r>
    </w:p>
    <w:p w:rsidR="005404CB" w:rsidRPr="003C7CE5" w:rsidRDefault="005404CB" w:rsidP="005404CB">
      <w:pPr>
        <w:ind w:firstLine="567"/>
        <w:jc w:val="both"/>
        <w:rPr>
          <w:sz w:val="28"/>
          <w:szCs w:val="28"/>
        </w:rPr>
      </w:pPr>
      <w:r w:rsidRPr="003C7CE5">
        <w:rPr>
          <w:sz w:val="28"/>
          <w:szCs w:val="28"/>
        </w:rPr>
        <w:t>- проверка правомерности формирования и эффективности  использования средств субсидий, выделенных  из бюджета городского округа Котельники Московской области в 2019 году и 1 квартале 2020 году муниципальному дошкольному образовательному учреждению.</w:t>
      </w:r>
    </w:p>
    <w:p w:rsidR="005404CB" w:rsidRDefault="005404CB" w:rsidP="005404CB">
      <w:pPr>
        <w:ind w:firstLine="567"/>
        <w:jc w:val="both"/>
        <w:rPr>
          <w:sz w:val="28"/>
          <w:szCs w:val="28"/>
        </w:rPr>
      </w:pPr>
      <w:r w:rsidRPr="003C7CE5">
        <w:rPr>
          <w:sz w:val="28"/>
          <w:szCs w:val="28"/>
        </w:rPr>
        <w:t>Также запланирован комплекс экспертно-аналитических мероприятий,  направленных на обеспечение контроля за формированием и исполнением бюджета городского округа Котельники Московской области.</w:t>
      </w:r>
    </w:p>
    <w:p w:rsidR="00224AEC" w:rsidRPr="00924269" w:rsidRDefault="00224AEC" w:rsidP="00224AEC">
      <w:pPr>
        <w:ind w:firstLine="567"/>
        <w:jc w:val="both"/>
        <w:rPr>
          <w:sz w:val="28"/>
          <w:szCs w:val="28"/>
        </w:rPr>
      </w:pPr>
      <w:r w:rsidRPr="00924269">
        <w:rPr>
          <w:sz w:val="28"/>
          <w:szCs w:val="28"/>
        </w:rPr>
        <w:t xml:space="preserve">Следует отметить, что помимо основных полномочий в области внешнего финансового контроля в городском округе Котельники, Контрольно-счетная палата, как юридическое лицо, самостоятельно осуществляет ведение бухгалтерского учета, составление и предоставление отчетности в соответствующие органы, планирование и осуществление закупок для нужд Контрольно-счетной палаты, ведение кадрового учета, при фактической численности 3 человека. </w:t>
      </w:r>
    </w:p>
    <w:p w:rsidR="004C54CE" w:rsidRDefault="004C54CE" w:rsidP="004C54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C54CE" w:rsidRDefault="004C54CE" w:rsidP="004C54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C54CE" w:rsidRDefault="004C54CE" w:rsidP="004C54C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E244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AE2442">
        <w:rPr>
          <w:b/>
          <w:sz w:val="28"/>
          <w:szCs w:val="28"/>
        </w:rPr>
        <w:t xml:space="preserve"> Контрольно-счетной палаты        </w:t>
      </w:r>
      <w:r>
        <w:rPr>
          <w:b/>
          <w:sz w:val="28"/>
          <w:szCs w:val="28"/>
        </w:rPr>
        <w:t xml:space="preserve">  </w:t>
      </w:r>
      <w:r w:rsidRPr="00AE24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AE244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Л.В. Бондаренко</w:t>
      </w:r>
    </w:p>
    <w:p w:rsidR="00224AEC" w:rsidRPr="003C7CE5" w:rsidRDefault="00224AEC" w:rsidP="005404CB">
      <w:pPr>
        <w:ind w:firstLine="567"/>
        <w:jc w:val="both"/>
        <w:rPr>
          <w:sz w:val="28"/>
          <w:szCs w:val="28"/>
        </w:rPr>
      </w:pPr>
    </w:p>
    <w:sectPr w:rsidR="00224AEC" w:rsidRPr="003C7CE5" w:rsidSect="00D22CAA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32" w:rsidRDefault="00D31532" w:rsidP="00B2690A">
      <w:r>
        <w:separator/>
      </w:r>
    </w:p>
  </w:endnote>
  <w:endnote w:type="continuationSeparator" w:id="0">
    <w:p w:rsidR="00D31532" w:rsidRDefault="00D31532" w:rsidP="00B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53522"/>
      <w:docPartObj>
        <w:docPartGallery w:val="Page Numbers (Bottom of Page)"/>
        <w:docPartUnique/>
      </w:docPartObj>
    </w:sdtPr>
    <w:sdtEndPr/>
    <w:sdtContent>
      <w:p w:rsidR="00B2690A" w:rsidRDefault="00B269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CE">
          <w:rPr>
            <w:noProof/>
          </w:rPr>
          <w:t>3</w:t>
        </w:r>
        <w:r>
          <w:fldChar w:fldCharType="end"/>
        </w:r>
      </w:p>
    </w:sdtContent>
  </w:sdt>
  <w:p w:rsidR="00B2690A" w:rsidRDefault="00B26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32" w:rsidRDefault="00D31532" w:rsidP="00B2690A">
      <w:r>
        <w:separator/>
      </w:r>
    </w:p>
  </w:footnote>
  <w:footnote w:type="continuationSeparator" w:id="0">
    <w:p w:rsidR="00D31532" w:rsidRDefault="00D31532" w:rsidP="00B2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1A4"/>
    <w:multiLevelType w:val="hybridMultilevel"/>
    <w:tmpl w:val="85B25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144D"/>
    <w:multiLevelType w:val="hybridMultilevel"/>
    <w:tmpl w:val="A15EFD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3A0A35"/>
    <w:multiLevelType w:val="hybridMultilevel"/>
    <w:tmpl w:val="C77A0FC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5F"/>
    <w:rsid w:val="000D6E2C"/>
    <w:rsid w:val="00180926"/>
    <w:rsid w:val="00196A70"/>
    <w:rsid w:val="002233D1"/>
    <w:rsid w:val="00224AEC"/>
    <w:rsid w:val="00266A43"/>
    <w:rsid w:val="002C3731"/>
    <w:rsid w:val="0032790F"/>
    <w:rsid w:val="003405A6"/>
    <w:rsid w:val="00365812"/>
    <w:rsid w:val="003D3834"/>
    <w:rsid w:val="003F40EE"/>
    <w:rsid w:val="00411478"/>
    <w:rsid w:val="00424305"/>
    <w:rsid w:val="0043015F"/>
    <w:rsid w:val="00464F0A"/>
    <w:rsid w:val="004C54CE"/>
    <w:rsid w:val="005160BB"/>
    <w:rsid w:val="005404CB"/>
    <w:rsid w:val="00563A80"/>
    <w:rsid w:val="00597429"/>
    <w:rsid w:val="005A4923"/>
    <w:rsid w:val="005B0FFF"/>
    <w:rsid w:val="005C5308"/>
    <w:rsid w:val="005D49B5"/>
    <w:rsid w:val="006042EB"/>
    <w:rsid w:val="006844BF"/>
    <w:rsid w:val="00717B7A"/>
    <w:rsid w:val="00774D5C"/>
    <w:rsid w:val="0079507E"/>
    <w:rsid w:val="007A1138"/>
    <w:rsid w:val="007D4826"/>
    <w:rsid w:val="007D7C8C"/>
    <w:rsid w:val="00814030"/>
    <w:rsid w:val="00834698"/>
    <w:rsid w:val="00850330"/>
    <w:rsid w:val="00886501"/>
    <w:rsid w:val="00894428"/>
    <w:rsid w:val="00894B6C"/>
    <w:rsid w:val="008C74C0"/>
    <w:rsid w:val="008E1D82"/>
    <w:rsid w:val="009217D5"/>
    <w:rsid w:val="009451AE"/>
    <w:rsid w:val="009671B7"/>
    <w:rsid w:val="009D0B6A"/>
    <w:rsid w:val="00A27812"/>
    <w:rsid w:val="00A55A44"/>
    <w:rsid w:val="00A57A86"/>
    <w:rsid w:val="00A67164"/>
    <w:rsid w:val="00A96834"/>
    <w:rsid w:val="00AD0095"/>
    <w:rsid w:val="00AD7635"/>
    <w:rsid w:val="00B2690A"/>
    <w:rsid w:val="00B34441"/>
    <w:rsid w:val="00C24608"/>
    <w:rsid w:val="00C4123A"/>
    <w:rsid w:val="00C47201"/>
    <w:rsid w:val="00C50061"/>
    <w:rsid w:val="00CF335F"/>
    <w:rsid w:val="00CF54A1"/>
    <w:rsid w:val="00D1274E"/>
    <w:rsid w:val="00D22CAA"/>
    <w:rsid w:val="00D31532"/>
    <w:rsid w:val="00D664D2"/>
    <w:rsid w:val="00E01295"/>
    <w:rsid w:val="00EA7E4A"/>
    <w:rsid w:val="00EB4F28"/>
    <w:rsid w:val="00EE6CCE"/>
    <w:rsid w:val="00F4599A"/>
    <w:rsid w:val="00F7455A"/>
    <w:rsid w:val="00F865BD"/>
    <w:rsid w:val="00F93C2F"/>
    <w:rsid w:val="00F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rsid w:val="0043015F"/>
    <w:pPr>
      <w:spacing w:before="100" w:beforeAutospacing="1" w:after="100" w:afterAutospacing="1"/>
    </w:pPr>
  </w:style>
  <w:style w:type="character" w:styleId="a5">
    <w:name w:val="Hyperlink"/>
    <w:rsid w:val="00430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9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0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90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rsid w:val="0043015F"/>
    <w:pPr>
      <w:spacing w:before="100" w:beforeAutospacing="1" w:after="100" w:afterAutospacing="1"/>
    </w:pPr>
  </w:style>
  <w:style w:type="character" w:styleId="a5">
    <w:name w:val="Hyperlink"/>
    <w:rsid w:val="00430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4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59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99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0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6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90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2019-02-19T14:24:00Z</cp:lastPrinted>
  <dcterms:created xsi:type="dcterms:W3CDTF">2020-01-28T11:07:00Z</dcterms:created>
  <dcterms:modified xsi:type="dcterms:W3CDTF">2020-02-25T10:24:00Z</dcterms:modified>
</cp:coreProperties>
</file>