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3E" w:rsidRDefault="0088013E">
      <w:pPr>
        <w:widowControl w:val="0"/>
        <w:autoSpaceDE w:val="0"/>
        <w:autoSpaceDN w:val="0"/>
        <w:adjustRightInd w:val="0"/>
        <w:jc w:val="center"/>
        <w:outlineLvl w:val="0"/>
        <w:rPr>
          <w:b/>
          <w:bCs/>
        </w:rPr>
      </w:pPr>
      <w:bookmarkStart w:id="0" w:name="Par1"/>
      <w:bookmarkStart w:id="1" w:name="_GoBack"/>
      <w:bookmarkEnd w:id="0"/>
      <w:bookmarkEnd w:id="1"/>
      <w:r>
        <w:rPr>
          <w:b/>
          <w:bCs/>
        </w:rPr>
        <w:t>ГУБЕРНАТОР МОСКОВСКОЙ ОБЛАСТИ</w:t>
      </w:r>
    </w:p>
    <w:p w:rsidR="0088013E" w:rsidRDefault="0088013E">
      <w:pPr>
        <w:widowControl w:val="0"/>
        <w:autoSpaceDE w:val="0"/>
        <w:autoSpaceDN w:val="0"/>
        <w:adjustRightInd w:val="0"/>
        <w:jc w:val="center"/>
        <w:rPr>
          <w:b/>
          <w:bCs/>
        </w:rPr>
      </w:pPr>
    </w:p>
    <w:p w:rsidR="0088013E" w:rsidRDefault="0088013E">
      <w:pPr>
        <w:widowControl w:val="0"/>
        <w:autoSpaceDE w:val="0"/>
        <w:autoSpaceDN w:val="0"/>
        <w:adjustRightInd w:val="0"/>
        <w:jc w:val="center"/>
        <w:rPr>
          <w:b/>
          <w:bCs/>
        </w:rPr>
      </w:pPr>
      <w:r>
        <w:rPr>
          <w:b/>
          <w:bCs/>
        </w:rPr>
        <w:t>ПОСТАНОВЛЕНИЕ</w:t>
      </w:r>
    </w:p>
    <w:p w:rsidR="0088013E" w:rsidRDefault="0088013E">
      <w:pPr>
        <w:widowControl w:val="0"/>
        <w:autoSpaceDE w:val="0"/>
        <w:autoSpaceDN w:val="0"/>
        <w:adjustRightInd w:val="0"/>
        <w:jc w:val="center"/>
        <w:rPr>
          <w:b/>
          <w:bCs/>
        </w:rPr>
      </w:pPr>
      <w:r>
        <w:rPr>
          <w:b/>
          <w:bCs/>
        </w:rPr>
        <w:t>от 14 августа 2013 г. N 193-ПГ</w:t>
      </w:r>
    </w:p>
    <w:p w:rsidR="0088013E" w:rsidRDefault="0088013E">
      <w:pPr>
        <w:widowControl w:val="0"/>
        <w:autoSpaceDE w:val="0"/>
        <w:autoSpaceDN w:val="0"/>
        <w:adjustRightInd w:val="0"/>
        <w:jc w:val="center"/>
        <w:rPr>
          <w:b/>
          <w:bCs/>
        </w:rPr>
      </w:pPr>
    </w:p>
    <w:p w:rsidR="0088013E" w:rsidRDefault="0088013E">
      <w:pPr>
        <w:widowControl w:val="0"/>
        <w:autoSpaceDE w:val="0"/>
        <w:autoSpaceDN w:val="0"/>
        <w:adjustRightInd w:val="0"/>
        <w:jc w:val="center"/>
        <w:rPr>
          <w:b/>
          <w:bCs/>
        </w:rPr>
      </w:pPr>
      <w:r>
        <w:rPr>
          <w:b/>
          <w:bCs/>
        </w:rPr>
        <w:t>ОБ УТВЕРЖДЕНИИ ПОРЯДКА ПРОВЕДЕНИЯ АНТИКОРРУПЦИОННОЙ</w:t>
      </w:r>
    </w:p>
    <w:p w:rsidR="0088013E" w:rsidRDefault="0088013E">
      <w:pPr>
        <w:widowControl w:val="0"/>
        <w:autoSpaceDE w:val="0"/>
        <w:autoSpaceDN w:val="0"/>
        <w:adjustRightInd w:val="0"/>
        <w:jc w:val="center"/>
        <w:rPr>
          <w:b/>
          <w:bCs/>
        </w:rPr>
      </w:pPr>
      <w:r>
        <w:rPr>
          <w:b/>
          <w:bCs/>
        </w:rPr>
        <w:t>ЭКСПЕРТИЗЫ НОРМАТИВНЫХ ПРАВОВЫХ АКТОВ, ПРИНИМАЕМЫХ</w:t>
      </w:r>
    </w:p>
    <w:p w:rsidR="0088013E" w:rsidRDefault="0088013E">
      <w:pPr>
        <w:widowControl w:val="0"/>
        <w:autoSpaceDE w:val="0"/>
        <w:autoSpaceDN w:val="0"/>
        <w:adjustRightInd w:val="0"/>
        <w:jc w:val="center"/>
        <w:rPr>
          <w:b/>
          <w:bCs/>
        </w:rPr>
      </w:pPr>
      <w:r>
        <w:rPr>
          <w:b/>
          <w:bCs/>
        </w:rPr>
        <w:t>ИСПОЛНИТЕЛЬНЫМИ ОРГАНАМИ ГОСУДАРСТВЕННОЙ ВЛАСТИ МОСКОВСКОЙ</w:t>
      </w:r>
    </w:p>
    <w:p w:rsidR="0088013E" w:rsidRDefault="0088013E">
      <w:pPr>
        <w:widowControl w:val="0"/>
        <w:autoSpaceDE w:val="0"/>
        <w:autoSpaceDN w:val="0"/>
        <w:adjustRightInd w:val="0"/>
        <w:jc w:val="center"/>
        <w:rPr>
          <w:b/>
          <w:bCs/>
        </w:rPr>
      </w:pPr>
      <w:r>
        <w:rPr>
          <w:b/>
          <w:bCs/>
        </w:rPr>
        <w:t>ОБЛАСТИ, ГОСУДАРСТВЕННЫМИ ОРГАНАМИ МОСКОВСКОЙ ОБЛАСТИ,</w:t>
      </w:r>
    </w:p>
    <w:p w:rsidR="0088013E" w:rsidRDefault="0088013E">
      <w:pPr>
        <w:widowControl w:val="0"/>
        <w:autoSpaceDE w:val="0"/>
        <w:autoSpaceDN w:val="0"/>
        <w:adjustRightInd w:val="0"/>
        <w:jc w:val="center"/>
        <w:rPr>
          <w:b/>
          <w:bCs/>
        </w:rPr>
      </w:pPr>
      <w:r>
        <w:rPr>
          <w:b/>
          <w:bCs/>
        </w:rPr>
        <w:t>И ИХ ПРОЕКТОВ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 xml:space="preserve">В соответствии с Федеральным </w:t>
      </w:r>
      <w:hyperlink r:id="rId5" w:history="1">
        <w:r>
          <w:rPr>
            <w:color w:val="0000FF"/>
          </w:rPr>
          <w:t>законом</w:t>
        </w:r>
      </w:hyperlink>
      <w:r>
        <w:t xml:space="preserve"> от 25.12.2008 N 273-ФЗ "О противодействии коррупции", Федеральным </w:t>
      </w:r>
      <w:hyperlink r:id="rId6"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w:t>
      </w:r>
      <w:hyperlink r:id="rId7"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8" w:history="1">
        <w:r>
          <w:rPr>
            <w:color w:val="0000FF"/>
          </w:rPr>
          <w:t>Законом</w:t>
        </w:r>
      </w:hyperlink>
      <w:r>
        <w:t xml:space="preserve"> Московской области N 31/2009-ОЗ "О мерах по противодействию коррупции в Московской области" постановляю:</w:t>
      </w:r>
    </w:p>
    <w:p w:rsidR="0088013E" w:rsidRDefault="0088013E">
      <w:pPr>
        <w:widowControl w:val="0"/>
        <w:autoSpaceDE w:val="0"/>
        <w:autoSpaceDN w:val="0"/>
        <w:adjustRightInd w:val="0"/>
        <w:ind w:firstLine="540"/>
        <w:jc w:val="both"/>
      </w:pPr>
      <w:r>
        <w:t xml:space="preserve">1. Утвердить прилагаемый </w:t>
      </w:r>
      <w:hyperlink w:anchor="Par35" w:history="1">
        <w:r>
          <w:rPr>
            <w:color w:val="0000FF"/>
          </w:rPr>
          <w:t>Порядок</w:t>
        </w:r>
      </w:hyperlink>
      <w:r>
        <w:t xml:space="preserve"> проведения антикоррупционной экспертизы нормативных правовых актов, принимаемых исполнительными органами государственной власти Московской области, государственными органами Московской области, и их проектов (далее - Порядок).</w:t>
      </w:r>
    </w:p>
    <w:p w:rsidR="0088013E" w:rsidRDefault="0088013E">
      <w:pPr>
        <w:widowControl w:val="0"/>
        <w:autoSpaceDE w:val="0"/>
        <w:autoSpaceDN w:val="0"/>
        <w:adjustRightInd w:val="0"/>
        <w:ind w:firstLine="540"/>
        <w:jc w:val="both"/>
      </w:pPr>
      <w:r>
        <w:t>2. Установить, что Главное управление региональной безопасности Московской области является уполномоченным центральным исполнительным органом государственной власти Московской области по проведению специализированной антикоррупционной экспертизы проектов нормативных правовых актов Московской области.</w:t>
      </w:r>
    </w:p>
    <w:p w:rsidR="0088013E" w:rsidRDefault="0088013E">
      <w:pPr>
        <w:widowControl w:val="0"/>
        <w:autoSpaceDE w:val="0"/>
        <w:autoSpaceDN w:val="0"/>
        <w:adjustRightInd w:val="0"/>
        <w:ind w:firstLine="540"/>
        <w:jc w:val="both"/>
      </w:pPr>
      <w:r>
        <w:t>3. Руководителям 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w:t>
      </w:r>
    </w:p>
    <w:p w:rsidR="0088013E" w:rsidRDefault="0088013E">
      <w:pPr>
        <w:widowControl w:val="0"/>
        <w:autoSpaceDE w:val="0"/>
        <w:autoSpaceDN w:val="0"/>
        <w:adjustRightInd w:val="0"/>
        <w:ind w:firstLine="540"/>
        <w:jc w:val="both"/>
      </w:pPr>
      <w:r>
        <w:t>3.1. При подготовке проектов нормативных правовых актов Московской области обеспечить проведение их первичной антикоррупционной экспертизы.</w:t>
      </w:r>
    </w:p>
    <w:p w:rsidR="0088013E" w:rsidRDefault="0088013E">
      <w:pPr>
        <w:widowControl w:val="0"/>
        <w:autoSpaceDE w:val="0"/>
        <w:autoSpaceDN w:val="0"/>
        <w:adjustRightInd w:val="0"/>
        <w:ind w:firstLine="540"/>
        <w:jc w:val="both"/>
      </w:pPr>
      <w:r>
        <w:t>3.2. При проведении первичной антикоррупционной экспертизы руководствоваться Порядком.</w:t>
      </w:r>
    </w:p>
    <w:p w:rsidR="0088013E" w:rsidRDefault="0088013E">
      <w:pPr>
        <w:widowControl w:val="0"/>
        <w:autoSpaceDE w:val="0"/>
        <w:autoSpaceDN w:val="0"/>
        <w:adjustRightInd w:val="0"/>
        <w:ind w:firstLine="540"/>
        <w:jc w:val="both"/>
      </w:pPr>
      <w:r>
        <w:t xml:space="preserve">4. Признать утратившим силу </w:t>
      </w:r>
      <w:hyperlink r:id="rId9" w:history="1">
        <w:r>
          <w:rPr>
            <w:color w:val="0000FF"/>
          </w:rPr>
          <w:t>постановление</w:t>
        </w:r>
      </w:hyperlink>
      <w:r>
        <w:t xml:space="preserve"> Губернатора Московской области от 02.06.2010 N 63-ПГ "О порядке проведения антикоррупционной экспертизы нормативных правовых актов, принимаемых Губернатором Московской области, и их проектов".</w:t>
      </w:r>
    </w:p>
    <w:p w:rsidR="0088013E" w:rsidRDefault="0088013E">
      <w:pPr>
        <w:widowControl w:val="0"/>
        <w:autoSpaceDE w:val="0"/>
        <w:autoSpaceDN w:val="0"/>
        <w:adjustRightInd w:val="0"/>
        <w:ind w:firstLine="540"/>
        <w:jc w:val="both"/>
      </w:pPr>
      <w:r>
        <w:t>5.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w:t>
      </w:r>
    </w:p>
    <w:p w:rsidR="0088013E" w:rsidRDefault="0088013E">
      <w:pPr>
        <w:widowControl w:val="0"/>
        <w:autoSpaceDE w:val="0"/>
        <w:autoSpaceDN w:val="0"/>
        <w:adjustRightInd w:val="0"/>
        <w:ind w:firstLine="540"/>
        <w:jc w:val="both"/>
      </w:pPr>
      <w:r>
        <w:t>6. Контроль за выполнением настоящего постановления оставляю за собой.</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right"/>
      </w:pPr>
      <w:r>
        <w:t>Временно исполняющий обязанности</w:t>
      </w:r>
    </w:p>
    <w:p w:rsidR="0088013E" w:rsidRDefault="0088013E">
      <w:pPr>
        <w:widowControl w:val="0"/>
        <w:autoSpaceDE w:val="0"/>
        <w:autoSpaceDN w:val="0"/>
        <w:adjustRightInd w:val="0"/>
        <w:jc w:val="right"/>
      </w:pPr>
      <w:r>
        <w:t>Губернатора Московской области</w:t>
      </w:r>
    </w:p>
    <w:p w:rsidR="0088013E" w:rsidRDefault="0088013E">
      <w:pPr>
        <w:widowControl w:val="0"/>
        <w:autoSpaceDE w:val="0"/>
        <w:autoSpaceDN w:val="0"/>
        <w:adjustRightInd w:val="0"/>
        <w:jc w:val="right"/>
      </w:pPr>
      <w:r>
        <w:t>А.Ю. Воробьев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right"/>
        <w:outlineLvl w:val="0"/>
      </w:pPr>
      <w:bookmarkStart w:id="2" w:name="Par30"/>
      <w:bookmarkEnd w:id="2"/>
      <w:r>
        <w:t>Утвержден</w:t>
      </w:r>
    </w:p>
    <w:p w:rsidR="0088013E" w:rsidRDefault="0088013E">
      <w:pPr>
        <w:widowControl w:val="0"/>
        <w:autoSpaceDE w:val="0"/>
        <w:autoSpaceDN w:val="0"/>
        <w:adjustRightInd w:val="0"/>
        <w:jc w:val="right"/>
      </w:pPr>
      <w:r>
        <w:lastRenderedPageBreak/>
        <w:t>постановлением Губернатора</w:t>
      </w:r>
    </w:p>
    <w:p w:rsidR="0088013E" w:rsidRDefault="0088013E">
      <w:pPr>
        <w:widowControl w:val="0"/>
        <w:autoSpaceDE w:val="0"/>
        <w:autoSpaceDN w:val="0"/>
        <w:adjustRightInd w:val="0"/>
        <w:jc w:val="right"/>
      </w:pPr>
      <w:r>
        <w:t>Московской области</w:t>
      </w:r>
    </w:p>
    <w:p w:rsidR="0088013E" w:rsidRDefault="0088013E">
      <w:pPr>
        <w:widowControl w:val="0"/>
        <w:autoSpaceDE w:val="0"/>
        <w:autoSpaceDN w:val="0"/>
        <w:adjustRightInd w:val="0"/>
        <w:jc w:val="right"/>
      </w:pPr>
      <w:r>
        <w:t>от 14 августа 2013 г. N 193-ПГ</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rPr>
          <w:b/>
          <w:bCs/>
        </w:rPr>
      </w:pPr>
      <w:bookmarkStart w:id="3" w:name="Par35"/>
      <w:bookmarkEnd w:id="3"/>
      <w:r>
        <w:rPr>
          <w:b/>
          <w:bCs/>
        </w:rPr>
        <w:t>ПОРЯДОК</w:t>
      </w:r>
    </w:p>
    <w:p w:rsidR="0088013E" w:rsidRDefault="0088013E">
      <w:pPr>
        <w:widowControl w:val="0"/>
        <w:autoSpaceDE w:val="0"/>
        <w:autoSpaceDN w:val="0"/>
        <w:adjustRightInd w:val="0"/>
        <w:jc w:val="center"/>
        <w:rPr>
          <w:b/>
          <w:bCs/>
        </w:rPr>
      </w:pPr>
      <w:r>
        <w:rPr>
          <w:b/>
          <w:bCs/>
        </w:rPr>
        <w:t>ПРОВЕДЕНИЯ АНТИКОРРУПЦИОННОЙ ЭКСПЕРТИЗЫ НОРМАТИВНЫХ ПРАВОВЫХ</w:t>
      </w:r>
    </w:p>
    <w:p w:rsidR="0088013E" w:rsidRDefault="0088013E">
      <w:pPr>
        <w:widowControl w:val="0"/>
        <w:autoSpaceDE w:val="0"/>
        <w:autoSpaceDN w:val="0"/>
        <w:adjustRightInd w:val="0"/>
        <w:jc w:val="center"/>
        <w:rPr>
          <w:b/>
          <w:bCs/>
        </w:rPr>
      </w:pPr>
      <w:r>
        <w:rPr>
          <w:b/>
          <w:bCs/>
        </w:rPr>
        <w:t>АКТОВ, ПРИНИМАЕМЫХ ИСПОЛНИТЕЛЬНЫМИ ОРГАНАМИ ГОСУДАРСТВЕННОЙ</w:t>
      </w:r>
    </w:p>
    <w:p w:rsidR="0088013E" w:rsidRDefault="0088013E">
      <w:pPr>
        <w:widowControl w:val="0"/>
        <w:autoSpaceDE w:val="0"/>
        <w:autoSpaceDN w:val="0"/>
        <w:adjustRightInd w:val="0"/>
        <w:jc w:val="center"/>
        <w:rPr>
          <w:b/>
          <w:bCs/>
        </w:rPr>
      </w:pPr>
      <w:r>
        <w:rPr>
          <w:b/>
          <w:bCs/>
        </w:rPr>
        <w:t>ВЛАСТИ МОСКОВСКОЙ ОБЛАСТИ, ГОСУДАРСТВЕННЫМИ ОРГАНАМИ</w:t>
      </w:r>
    </w:p>
    <w:p w:rsidR="0088013E" w:rsidRDefault="0088013E">
      <w:pPr>
        <w:widowControl w:val="0"/>
        <w:autoSpaceDE w:val="0"/>
        <w:autoSpaceDN w:val="0"/>
        <w:adjustRightInd w:val="0"/>
        <w:jc w:val="center"/>
        <w:rPr>
          <w:b/>
          <w:bCs/>
        </w:rPr>
      </w:pPr>
      <w:r>
        <w:rPr>
          <w:b/>
          <w:bCs/>
        </w:rPr>
        <w:t>МОСКОВСКОЙ ОБЛАСТИ, И ИХ ПРОЕКТОВ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4" w:name="Par41"/>
      <w:bookmarkEnd w:id="4"/>
      <w:r>
        <w:t>I. Общие положения</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1. Настоящий Порядок проведения антикоррупционной экспертизы нормативных правовых актов, принимаемых исполнительными органами государственной власти Московской области, государственными органами Московской области, и их проектов (далее - Порядок) определяет процедуры проведения:</w:t>
      </w:r>
    </w:p>
    <w:p w:rsidR="0088013E" w:rsidRDefault="0088013E">
      <w:pPr>
        <w:widowControl w:val="0"/>
        <w:autoSpaceDE w:val="0"/>
        <w:autoSpaceDN w:val="0"/>
        <w:adjustRightInd w:val="0"/>
        <w:ind w:firstLine="540"/>
        <w:jc w:val="both"/>
      </w:pPr>
      <w:r>
        <w:t>первичной антикоррупционной экспертизы проектов нормативных правовых актов Московской области, принимаемых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w:t>
      </w:r>
    </w:p>
    <w:p w:rsidR="0088013E" w:rsidRDefault="0088013E">
      <w:pPr>
        <w:widowControl w:val="0"/>
        <w:autoSpaceDE w:val="0"/>
        <w:autoSpaceDN w:val="0"/>
        <w:adjustRightInd w:val="0"/>
        <w:ind w:firstLine="540"/>
        <w:jc w:val="both"/>
      </w:pPr>
      <w:r>
        <w:t>специализированной антикоррупционной экспертизы проектов нормативных правовых актов Московской области, принимаемых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 носящих нормативный характер, а также проектов соглашений (договоров), заключаемых от имени Московской области, не носящих нормативный характер;</w:t>
      </w:r>
    </w:p>
    <w:p w:rsidR="0088013E" w:rsidRDefault="0088013E">
      <w:pPr>
        <w:widowControl w:val="0"/>
        <w:autoSpaceDE w:val="0"/>
        <w:autoSpaceDN w:val="0"/>
        <w:adjustRightInd w:val="0"/>
        <w:ind w:firstLine="540"/>
        <w:jc w:val="both"/>
      </w:pPr>
      <w:r>
        <w:t>антикоррупционной экспертизы действующих (вступивших в силу) нормативных правовых актов Московской области, принятых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 носящих нормативный характер.</w:t>
      </w:r>
    </w:p>
    <w:p w:rsidR="0088013E" w:rsidRDefault="0088013E">
      <w:pPr>
        <w:widowControl w:val="0"/>
        <w:autoSpaceDE w:val="0"/>
        <w:autoSpaceDN w:val="0"/>
        <w:adjustRightInd w:val="0"/>
        <w:ind w:firstLine="540"/>
        <w:jc w:val="both"/>
      </w:pPr>
      <w:r>
        <w:t>2. Антикоррупционной экспертизе в соответствии с настоящим Порядком подлежат следующие нормативные правовые акты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распоряжения руководителя Администрации Губернатора Московской области, носящие нормативный характер (далее - правовые акты), и их проекты (далее - проекты правовых актов):</w:t>
      </w:r>
    </w:p>
    <w:p w:rsidR="0088013E" w:rsidRDefault="0088013E">
      <w:pPr>
        <w:widowControl w:val="0"/>
        <w:autoSpaceDE w:val="0"/>
        <w:autoSpaceDN w:val="0"/>
        <w:adjustRightInd w:val="0"/>
        <w:ind w:firstLine="540"/>
        <w:jc w:val="both"/>
      </w:pPr>
      <w:r>
        <w:t>затрагивающие права, свободы и обязанности человека и гражданина;</w:t>
      </w:r>
    </w:p>
    <w:p w:rsidR="0088013E" w:rsidRDefault="0088013E">
      <w:pPr>
        <w:widowControl w:val="0"/>
        <w:autoSpaceDE w:val="0"/>
        <w:autoSpaceDN w:val="0"/>
        <w:adjustRightInd w:val="0"/>
        <w:ind w:firstLine="540"/>
        <w:jc w:val="both"/>
      </w:pPr>
      <w:r>
        <w:t>регламентирующие полномочия исполнительных органов государственной власти Московской области, государственных органов Московской области;</w:t>
      </w:r>
    </w:p>
    <w:p w:rsidR="0088013E" w:rsidRDefault="0088013E">
      <w:pPr>
        <w:widowControl w:val="0"/>
        <w:autoSpaceDE w:val="0"/>
        <w:autoSpaceDN w:val="0"/>
        <w:adjustRightInd w:val="0"/>
        <w:ind w:firstLine="540"/>
        <w:jc w:val="both"/>
      </w:pPr>
      <w:r>
        <w:t>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w:t>
      </w:r>
    </w:p>
    <w:p w:rsidR="0088013E" w:rsidRDefault="0088013E">
      <w:pPr>
        <w:widowControl w:val="0"/>
        <w:autoSpaceDE w:val="0"/>
        <w:autoSpaceDN w:val="0"/>
        <w:adjustRightInd w:val="0"/>
        <w:ind w:firstLine="540"/>
        <w:jc w:val="both"/>
      </w:pPr>
      <w:r>
        <w:t>в сфере закупок товаров, выполнения работ, оказания услуг для обеспечения государственных нужд Московской области;</w:t>
      </w:r>
    </w:p>
    <w:p w:rsidR="0088013E" w:rsidRDefault="0088013E">
      <w:pPr>
        <w:widowControl w:val="0"/>
        <w:autoSpaceDE w:val="0"/>
        <w:autoSpaceDN w:val="0"/>
        <w:adjustRightInd w:val="0"/>
        <w:ind w:firstLine="540"/>
        <w:jc w:val="both"/>
      </w:pPr>
      <w:r>
        <w:lastRenderedPageBreak/>
        <w:t>связанные с предоставлением средств бюджета Московской области;</w:t>
      </w:r>
    </w:p>
    <w:p w:rsidR="0088013E" w:rsidRDefault="0088013E">
      <w:pPr>
        <w:widowControl w:val="0"/>
        <w:autoSpaceDE w:val="0"/>
        <w:autoSpaceDN w:val="0"/>
        <w:adjustRightInd w:val="0"/>
        <w:ind w:firstLine="540"/>
        <w:jc w:val="both"/>
      </w:pPr>
      <w:r>
        <w:t>имеющие межведомственный характер.</w:t>
      </w:r>
    </w:p>
    <w:p w:rsidR="0088013E" w:rsidRDefault="0088013E">
      <w:pPr>
        <w:widowControl w:val="0"/>
        <w:autoSpaceDE w:val="0"/>
        <w:autoSpaceDN w:val="0"/>
        <w:adjustRightInd w:val="0"/>
        <w:ind w:firstLine="540"/>
        <w:jc w:val="both"/>
      </w:pPr>
      <w:r>
        <w:t>3. Субъектами проведения антикоррупционной экспертизы являются:</w:t>
      </w:r>
    </w:p>
    <w:p w:rsidR="0088013E" w:rsidRDefault="0088013E">
      <w:pPr>
        <w:widowControl w:val="0"/>
        <w:autoSpaceDE w:val="0"/>
        <w:autoSpaceDN w:val="0"/>
        <w:adjustRightInd w:val="0"/>
        <w:ind w:firstLine="540"/>
        <w:jc w:val="both"/>
      </w:pPr>
      <w:r>
        <w:t>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 - разработчики проектов правовых актов (далее - государственные органы (учреждения);</w:t>
      </w:r>
    </w:p>
    <w:p w:rsidR="0088013E" w:rsidRDefault="0088013E">
      <w:pPr>
        <w:widowControl w:val="0"/>
        <w:autoSpaceDE w:val="0"/>
        <w:autoSpaceDN w:val="0"/>
        <w:adjustRightInd w:val="0"/>
        <w:ind w:firstLine="540"/>
        <w:jc w:val="both"/>
      </w:pPr>
      <w:r>
        <w:t>уполномоченный Губернатором Московской области центральный исполнительный орган государственной власти Московской области по проведению специализированной антикоррупционной экспертизы проектов правовых актов и антикоррупционной экспертизы правовых актов (далее - уполномоченный орган).</w:t>
      </w:r>
    </w:p>
    <w:p w:rsidR="0088013E" w:rsidRDefault="0088013E">
      <w:pPr>
        <w:widowControl w:val="0"/>
        <w:autoSpaceDE w:val="0"/>
        <w:autoSpaceDN w:val="0"/>
        <w:adjustRightInd w:val="0"/>
        <w:ind w:firstLine="540"/>
        <w:jc w:val="both"/>
      </w:pPr>
      <w:r>
        <w:t xml:space="preserve">4. Антикоррупционная экспертиза осуществляется в соответствии с </w:t>
      </w:r>
      <w:hyperlink r:id="rId1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(далее - Методика).</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5" w:name="Par59"/>
      <w:bookmarkEnd w:id="5"/>
      <w:r>
        <w:t>II. Порядок проведения первичной антикоррупционной</w:t>
      </w:r>
    </w:p>
    <w:p w:rsidR="0088013E" w:rsidRDefault="0088013E">
      <w:pPr>
        <w:widowControl w:val="0"/>
        <w:autoSpaceDE w:val="0"/>
        <w:autoSpaceDN w:val="0"/>
        <w:adjustRightInd w:val="0"/>
        <w:jc w:val="center"/>
      </w:pPr>
      <w:r>
        <w:t>экспертизы проектов правовых актов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5. Первичная антикоррупционная экспертиза проекта правового акта осуществляется юридическими службами государственных органов (учреждений).</w:t>
      </w:r>
    </w:p>
    <w:p w:rsidR="0088013E" w:rsidRDefault="0088013E">
      <w:pPr>
        <w:widowControl w:val="0"/>
        <w:autoSpaceDE w:val="0"/>
        <w:autoSpaceDN w:val="0"/>
        <w:adjustRightInd w:val="0"/>
        <w:ind w:firstLine="540"/>
        <w:jc w:val="both"/>
      </w:pPr>
      <w:r>
        <w:t>6. Первичная антикоррупционная экспертиза проводится в сроки, установленные государственными органами (учреждениями). Срок проведения первичной антикоррупционной экспертизы исчисляется со дня, следующего за днем представления проекта правового акта на первичную антикоррупционную экспертизу.</w:t>
      </w:r>
    </w:p>
    <w:p w:rsidR="0088013E" w:rsidRDefault="0088013E">
      <w:pPr>
        <w:widowControl w:val="0"/>
        <w:autoSpaceDE w:val="0"/>
        <w:autoSpaceDN w:val="0"/>
        <w:adjustRightInd w:val="0"/>
        <w:ind w:firstLine="540"/>
        <w:jc w:val="both"/>
      </w:pPr>
      <w:r>
        <w:t>7. По результатам первичной антикоррупционной экспертизы проекта правового акта составляется заключение, которое должно содержать:</w:t>
      </w:r>
    </w:p>
    <w:p w:rsidR="0088013E" w:rsidRDefault="0088013E">
      <w:pPr>
        <w:widowControl w:val="0"/>
        <w:autoSpaceDE w:val="0"/>
        <w:autoSpaceDN w:val="0"/>
        <w:adjustRightInd w:val="0"/>
        <w:ind w:firstLine="540"/>
        <w:jc w:val="both"/>
      </w:pPr>
      <w:r>
        <w:t>должность, фамилию и инициалы должностного лица, проводившего первичную антикоррупционную экспертизу;</w:t>
      </w:r>
    </w:p>
    <w:p w:rsidR="0088013E" w:rsidRDefault="0088013E">
      <w:pPr>
        <w:widowControl w:val="0"/>
        <w:autoSpaceDE w:val="0"/>
        <w:autoSpaceDN w:val="0"/>
        <w:adjustRightInd w:val="0"/>
        <w:ind w:firstLine="540"/>
        <w:jc w:val="both"/>
      </w:pPr>
      <w:r>
        <w:t>полное наименование проекта правового акта с указанием структурного подразделения государственного органа (учреждения), его разработавшего;</w:t>
      </w:r>
    </w:p>
    <w:p w:rsidR="0088013E" w:rsidRDefault="0088013E">
      <w:pPr>
        <w:widowControl w:val="0"/>
        <w:autoSpaceDE w:val="0"/>
        <w:autoSpaceDN w:val="0"/>
        <w:adjustRightInd w:val="0"/>
        <w:ind w:firstLine="540"/>
        <w:jc w:val="both"/>
      </w:pPr>
      <w:r>
        <w:t xml:space="preserve">выявленные </w:t>
      </w:r>
      <w:proofErr w:type="spellStart"/>
      <w:r>
        <w:t>коррупциогенные</w:t>
      </w:r>
      <w:proofErr w:type="spellEnd"/>
      <w:r>
        <w:t xml:space="preserve"> факторы в проекте правового акта с указанием его положений, в которых эти факторы были установлены, либо указание на отсутствие в проекте правового акта </w:t>
      </w:r>
      <w:proofErr w:type="spellStart"/>
      <w:r>
        <w:t>коррупциогенных</w:t>
      </w:r>
      <w:proofErr w:type="spellEnd"/>
      <w:r>
        <w:t xml:space="preserve"> факторов.</w:t>
      </w:r>
    </w:p>
    <w:p w:rsidR="0088013E" w:rsidRDefault="0088013E">
      <w:pPr>
        <w:widowControl w:val="0"/>
        <w:autoSpaceDE w:val="0"/>
        <w:autoSpaceDN w:val="0"/>
        <w:adjustRightInd w:val="0"/>
        <w:ind w:firstLine="540"/>
        <w:jc w:val="both"/>
      </w:pPr>
      <w:r>
        <w:t>8. Заключение подписывается лицом, проводившим первичную антикоррупционную экспертизу, и утверждается руководителем юридической службы исполнительного органа государственной власти (государственного органа (учреждения).</w:t>
      </w:r>
    </w:p>
    <w:p w:rsidR="0088013E" w:rsidRDefault="0088013E">
      <w:pPr>
        <w:widowControl w:val="0"/>
        <w:autoSpaceDE w:val="0"/>
        <w:autoSpaceDN w:val="0"/>
        <w:adjustRightInd w:val="0"/>
        <w:ind w:firstLine="540"/>
        <w:jc w:val="both"/>
      </w:pPr>
      <w:r>
        <w:t xml:space="preserve">9. </w:t>
      </w:r>
      <w:proofErr w:type="spellStart"/>
      <w:r>
        <w:t>Коррупциогенные</w:t>
      </w:r>
      <w:proofErr w:type="spellEnd"/>
      <w:r>
        <w:t xml:space="preserve"> факторы, выявленные в проекте правового акта на этапе первичной антикоррупционной экспертизы, устраняются разработчиком проекта путем внесения изменений в текст проекта правового акта. После внесения изменений проект правового акта направляется на повторную первичную антикоррупционную экспертизу.</w:t>
      </w:r>
    </w:p>
    <w:p w:rsidR="0088013E" w:rsidRDefault="0088013E">
      <w:pPr>
        <w:widowControl w:val="0"/>
        <w:autoSpaceDE w:val="0"/>
        <w:autoSpaceDN w:val="0"/>
        <w:adjustRightInd w:val="0"/>
        <w:ind w:firstLine="540"/>
        <w:jc w:val="both"/>
      </w:pPr>
      <w:r>
        <w:t>10. В государственных органах (учреждениях) в обязательном порядке осуществляется учет результатов первичной антикоррупционной экспертизы.</w:t>
      </w:r>
    </w:p>
    <w:p w:rsidR="0088013E" w:rsidRDefault="0088013E">
      <w:pPr>
        <w:widowControl w:val="0"/>
        <w:autoSpaceDE w:val="0"/>
        <w:autoSpaceDN w:val="0"/>
        <w:adjustRightInd w:val="0"/>
        <w:ind w:firstLine="540"/>
        <w:jc w:val="both"/>
      </w:pPr>
      <w:r>
        <w:t>11. Заключения по результатам первичной антикоррупционной экспертизы проектов правовых актов хранятся в соответствующем структурном подразделении государственного органа (учреждения).</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6" w:name="Par73"/>
      <w:bookmarkEnd w:id="6"/>
      <w:r>
        <w:t>III. Порядок проведения специализированной антикоррупционной</w:t>
      </w:r>
    </w:p>
    <w:p w:rsidR="0088013E" w:rsidRDefault="0088013E">
      <w:pPr>
        <w:widowControl w:val="0"/>
        <w:autoSpaceDE w:val="0"/>
        <w:autoSpaceDN w:val="0"/>
        <w:adjustRightInd w:val="0"/>
        <w:jc w:val="center"/>
      </w:pPr>
      <w:r>
        <w:t>экспертизы проектов правовых актов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 xml:space="preserve">12. После проведения первичной антикоррупционной экспертизы в государственном </w:t>
      </w:r>
      <w:r>
        <w:lastRenderedPageBreak/>
        <w:t>органе (учреждении) и согласования с заинтересованными органами, организациями и должностными лицами проект правового акта с сопроводительным письмом, пояснительной запиской и документами (копиями документов), послужившими основанием для разработки проекта правового акта, направляется на специализированную антикоррупционную экспертизу в уполномоченный орган.</w:t>
      </w:r>
    </w:p>
    <w:p w:rsidR="0088013E" w:rsidRDefault="0088013E">
      <w:pPr>
        <w:widowControl w:val="0"/>
        <w:autoSpaceDE w:val="0"/>
        <w:autoSpaceDN w:val="0"/>
        <w:adjustRightInd w:val="0"/>
        <w:ind w:firstLine="540"/>
        <w:jc w:val="both"/>
      </w:pPr>
      <w:r>
        <w:t xml:space="preserve">13. Сопроводительное письмо оформляется в соответствии с </w:t>
      </w:r>
      <w:hyperlink r:id="rId11" w:history="1">
        <w:r>
          <w:rPr>
            <w:color w:val="0000FF"/>
          </w:rPr>
          <w:t>Инструкцией</w:t>
        </w:r>
      </w:hyperlink>
      <w:r>
        <w:t xml:space="preserve"> по делопроизводству в исполнительных органах государственной власти Московской области, государственных органах Московской области, утвержденной распоряжением Губернатора Московской области от 05.08.2008 N 314-РГ, и подписывается руководителем государственного органа (учреждения) либо лицом, его замещающим.</w:t>
      </w:r>
    </w:p>
    <w:p w:rsidR="0088013E" w:rsidRDefault="0088013E">
      <w:pPr>
        <w:widowControl w:val="0"/>
        <w:autoSpaceDE w:val="0"/>
        <w:autoSpaceDN w:val="0"/>
        <w:adjustRightInd w:val="0"/>
        <w:ind w:firstLine="540"/>
        <w:jc w:val="both"/>
      </w:pPr>
      <w:r>
        <w:t>В сопроводительном письме в обязательном порядке указывается лицо, непосредственно разработавшее проект правового акта (далее - исполнитель), его номер телефона.</w:t>
      </w:r>
    </w:p>
    <w:p w:rsidR="0088013E" w:rsidRDefault="0088013E">
      <w:pPr>
        <w:widowControl w:val="0"/>
        <w:autoSpaceDE w:val="0"/>
        <w:autoSpaceDN w:val="0"/>
        <w:adjustRightInd w:val="0"/>
        <w:ind w:firstLine="540"/>
        <w:jc w:val="both"/>
      </w:pPr>
      <w:r>
        <w:t>14. В пояснительной записке к проекту правового акта излагаются основания, причины и цели разработки документа, анализ возможных последствий, в том числе экономических, структурных изменений в системе управления в результате принятия документа, влияния проекта на доходы и расходы бюджета Московской области, бюджетов муниципальных образований Московской области.</w:t>
      </w:r>
    </w:p>
    <w:p w:rsidR="0088013E" w:rsidRDefault="0088013E">
      <w:pPr>
        <w:widowControl w:val="0"/>
        <w:autoSpaceDE w:val="0"/>
        <w:autoSpaceDN w:val="0"/>
        <w:adjustRightInd w:val="0"/>
        <w:ind w:firstLine="540"/>
        <w:jc w:val="both"/>
      </w:pPr>
      <w:r>
        <w:t>В пояснительной записке перечисляются нормативные правовые акты, в которые необходимо будет внести изменения или которые необходимо разработать для реализации принимаемого проекта правового акта.</w:t>
      </w:r>
    </w:p>
    <w:p w:rsidR="0088013E" w:rsidRDefault="0088013E">
      <w:pPr>
        <w:widowControl w:val="0"/>
        <w:autoSpaceDE w:val="0"/>
        <w:autoSpaceDN w:val="0"/>
        <w:adjustRightInd w:val="0"/>
        <w:ind w:firstLine="540"/>
        <w:jc w:val="both"/>
      </w:pPr>
      <w:r>
        <w:t>В пояснительной записке также отражаются результаты первичной антикоррупционной экспертизы и факт размещения проекта нормативного правового акта на официальном сайте в сети "Интернет", одновременно направляются на специализированную антикоррупционную экспертизу в уполномоченный орган.</w:t>
      </w:r>
    </w:p>
    <w:p w:rsidR="0088013E" w:rsidRDefault="0088013E">
      <w:pPr>
        <w:widowControl w:val="0"/>
        <w:autoSpaceDE w:val="0"/>
        <w:autoSpaceDN w:val="0"/>
        <w:adjustRightInd w:val="0"/>
        <w:ind w:firstLine="540"/>
        <w:jc w:val="both"/>
      </w:pPr>
      <w:r>
        <w:t>Пояснительная записка подписывается должностным лицом, представляющим проект документа.</w:t>
      </w:r>
    </w:p>
    <w:p w:rsidR="0088013E" w:rsidRDefault="0088013E">
      <w:pPr>
        <w:widowControl w:val="0"/>
        <w:autoSpaceDE w:val="0"/>
        <w:autoSpaceDN w:val="0"/>
        <w:adjustRightInd w:val="0"/>
        <w:ind w:firstLine="540"/>
        <w:jc w:val="both"/>
      </w:pPr>
      <w:r>
        <w:t>15. Поступившие в уполномоченный орган документы (копии документов), послужившие основанием для разработки проекта правового акта, возврату не подлежат.</w:t>
      </w:r>
    </w:p>
    <w:p w:rsidR="0088013E" w:rsidRDefault="0088013E">
      <w:pPr>
        <w:widowControl w:val="0"/>
        <w:autoSpaceDE w:val="0"/>
        <w:autoSpaceDN w:val="0"/>
        <w:adjustRightInd w:val="0"/>
        <w:ind w:firstLine="540"/>
        <w:jc w:val="both"/>
      </w:pPr>
      <w:r>
        <w:t>16. Срок проведения специализированной антикоррупционной экспертизы исчисляется со дня, следующего за днем представления проекта правового акта.</w:t>
      </w:r>
    </w:p>
    <w:p w:rsidR="0088013E" w:rsidRDefault="0088013E">
      <w:pPr>
        <w:widowControl w:val="0"/>
        <w:autoSpaceDE w:val="0"/>
        <w:autoSpaceDN w:val="0"/>
        <w:adjustRightInd w:val="0"/>
        <w:ind w:firstLine="540"/>
        <w:jc w:val="both"/>
      </w:pPr>
      <w:r>
        <w:t>Уполномоченный орган в течение 5 рабочих дней проводит специализированную антикоррупционную экспертизу проектов правовых актов.</w:t>
      </w:r>
    </w:p>
    <w:p w:rsidR="0088013E" w:rsidRDefault="0088013E">
      <w:pPr>
        <w:widowControl w:val="0"/>
        <w:autoSpaceDE w:val="0"/>
        <w:autoSpaceDN w:val="0"/>
        <w:adjustRightInd w:val="0"/>
        <w:ind w:firstLine="540"/>
        <w:jc w:val="both"/>
      </w:pPr>
      <w:r>
        <w:t>По проектам законов Московской области, проектам положений о государственных органах Московской области, проектам долгосрочных целевых (государственных, адресных) программ Московской области, проектам административных регламентов (регламентов) государственных органов (учреждений) по исполнению государственных функций и предоставлению государственных услуг уполномоченный орган проводит специализированную антикоррупционную экспертизу проектов правовых актов в течение 8 рабочих дней.</w:t>
      </w:r>
    </w:p>
    <w:p w:rsidR="0088013E" w:rsidRDefault="0088013E">
      <w:pPr>
        <w:widowControl w:val="0"/>
        <w:autoSpaceDE w:val="0"/>
        <w:autoSpaceDN w:val="0"/>
        <w:adjustRightInd w:val="0"/>
        <w:ind w:firstLine="540"/>
        <w:jc w:val="both"/>
      </w:pPr>
      <w:r>
        <w:t>17. Результаты специализированной антикоррупционной экспертизы отражаются в заключении уполномоченного органа по результатам специализированной антикоррупционной экспертизы.</w:t>
      </w:r>
    </w:p>
    <w:p w:rsidR="0088013E" w:rsidRDefault="0088013E">
      <w:pPr>
        <w:widowControl w:val="0"/>
        <w:autoSpaceDE w:val="0"/>
        <w:autoSpaceDN w:val="0"/>
        <w:adjustRightInd w:val="0"/>
        <w:ind w:firstLine="540"/>
        <w:jc w:val="both"/>
      </w:pPr>
      <w:r>
        <w:t>Форма заключения утверждается руководителем уполномоченного органа.</w:t>
      </w:r>
    </w:p>
    <w:p w:rsidR="0088013E" w:rsidRDefault="0088013E">
      <w:pPr>
        <w:widowControl w:val="0"/>
        <w:autoSpaceDE w:val="0"/>
        <w:autoSpaceDN w:val="0"/>
        <w:adjustRightInd w:val="0"/>
        <w:ind w:firstLine="540"/>
        <w:jc w:val="both"/>
      </w:pPr>
      <w:r>
        <w:t xml:space="preserve">18. Выявленные в проектах правовых актов </w:t>
      </w:r>
      <w:proofErr w:type="spellStart"/>
      <w:r>
        <w:t>коррупциогенные</w:t>
      </w:r>
      <w:proofErr w:type="spellEnd"/>
      <w:r>
        <w:t xml:space="preserve"> факторы отражаются в заключении уполномоченного органа.</w:t>
      </w:r>
    </w:p>
    <w:p w:rsidR="0088013E" w:rsidRDefault="0088013E">
      <w:pPr>
        <w:widowControl w:val="0"/>
        <w:autoSpaceDE w:val="0"/>
        <w:autoSpaceDN w:val="0"/>
        <w:adjustRightInd w:val="0"/>
        <w:ind w:firstLine="540"/>
        <w:jc w:val="both"/>
      </w:pPr>
      <w:r>
        <w:t xml:space="preserve">В случае если </w:t>
      </w:r>
      <w:proofErr w:type="spellStart"/>
      <w:r>
        <w:t>коррупциогенные</w:t>
      </w:r>
      <w:proofErr w:type="spellEnd"/>
      <w:r>
        <w:t xml:space="preserve"> факторы не выявлены, в заключении делается соответствующая запись об этом.</w:t>
      </w:r>
    </w:p>
    <w:p w:rsidR="0088013E" w:rsidRDefault="0088013E">
      <w:pPr>
        <w:widowControl w:val="0"/>
        <w:autoSpaceDE w:val="0"/>
        <w:autoSpaceDN w:val="0"/>
        <w:adjustRightInd w:val="0"/>
        <w:ind w:firstLine="540"/>
        <w:jc w:val="both"/>
      </w:pPr>
      <w:r>
        <w:t xml:space="preserve">В случае устранения выявленных в проектах правовых актов </w:t>
      </w:r>
      <w:proofErr w:type="spellStart"/>
      <w:r>
        <w:t>коррупциогенных</w:t>
      </w:r>
      <w:proofErr w:type="spellEnd"/>
      <w:r>
        <w:t xml:space="preserve"> факторов в ходе проведения специализированной антикоррупционной экспертизы исполнителем направляется в уполномоченный орган исправленный вариант текста проекта правового акта с заверением каждой страницы исправленного текста личной </w:t>
      </w:r>
      <w:r>
        <w:lastRenderedPageBreak/>
        <w:t>подписью с указанием фамилии и инициалов.</w:t>
      </w:r>
    </w:p>
    <w:p w:rsidR="0088013E" w:rsidRDefault="0088013E">
      <w:pPr>
        <w:widowControl w:val="0"/>
        <w:autoSpaceDE w:val="0"/>
        <w:autoSpaceDN w:val="0"/>
        <w:adjustRightInd w:val="0"/>
        <w:ind w:firstLine="540"/>
        <w:jc w:val="both"/>
      </w:pPr>
      <w:r>
        <w:t>19. Заключение подписывается специалистом уполномоченного органа, непосредственно осуществлявшим специализированную антикоррупционную экспертизу, и утверждается руководителем уполномоченного органа или уполномоченным им должностным лицом.</w:t>
      </w:r>
    </w:p>
    <w:p w:rsidR="0088013E" w:rsidRDefault="0088013E">
      <w:pPr>
        <w:widowControl w:val="0"/>
        <w:autoSpaceDE w:val="0"/>
        <w:autoSpaceDN w:val="0"/>
        <w:adjustRightInd w:val="0"/>
        <w:ind w:firstLine="540"/>
        <w:jc w:val="both"/>
      </w:pPr>
      <w:r>
        <w:t>20. Заключение направляется уполномоченным органом в государственный орган (учреждение), подготовивший проект правового акта.</w:t>
      </w:r>
    </w:p>
    <w:p w:rsidR="0088013E" w:rsidRDefault="0088013E">
      <w:pPr>
        <w:widowControl w:val="0"/>
        <w:autoSpaceDE w:val="0"/>
        <w:autoSpaceDN w:val="0"/>
        <w:adjustRightInd w:val="0"/>
        <w:ind w:firstLine="540"/>
        <w:jc w:val="both"/>
      </w:pPr>
      <w:r>
        <w:t>21. В случаях внесения государственным органом (учреждением) (исполнителем) в проект правового акта изменений после получения заключения в уполномоченном органе проект правового акта подлежит направлению на повторную специализированную антикоррупционную экспертизу в уполномоченном органе.</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7" w:name="Par96"/>
      <w:bookmarkEnd w:id="7"/>
      <w:r>
        <w:t>IV. Порядок проведения антикоррупционной экспертизы</w:t>
      </w:r>
    </w:p>
    <w:p w:rsidR="0088013E" w:rsidRDefault="0088013E">
      <w:pPr>
        <w:widowControl w:val="0"/>
        <w:autoSpaceDE w:val="0"/>
        <w:autoSpaceDN w:val="0"/>
        <w:adjustRightInd w:val="0"/>
        <w:jc w:val="center"/>
      </w:pPr>
      <w:r>
        <w:t>правовых актов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22. Антикоррупционная экспертиза действующих (вступивших в силу) правовых актов проводится специалистами уполномоченного органа.</w:t>
      </w:r>
    </w:p>
    <w:p w:rsidR="0088013E" w:rsidRDefault="0088013E">
      <w:pPr>
        <w:widowControl w:val="0"/>
        <w:autoSpaceDE w:val="0"/>
        <w:autoSpaceDN w:val="0"/>
        <w:adjustRightInd w:val="0"/>
        <w:ind w:firstLine="540"/>
        <w:jc w:val="both"/>
      </w:pPr>
      <w:r>
        <w:t>23. Основанием для проведения антикоррупционной экспертизы правового акта является поручение Губернатора Московской области уполномоченному органу.</w:t>
      </w:r>
    </w:p>
    <w:p w:rsidR="0088013E" w:rsidRDefault="0088013E">
      <w:pPr>
        <w:widowControl w:val="0"/>
        <w:autoSpaceDE w:val="0"/>
        <w:autoSpaceDN w:val="0"/>
        <w:adjustRightInd w:val="0"/>
        <w:ind w:firstLine="540"/>
        <w:jc w:val="both"/>
      </w:pPr>
      <w:r>
        <w:t>24. Уполномоченный орган проводит антикоррупционную экспертизу правового акта в срок до 10 рабочих дней со дня поступления соответствующего поручения в уполномоченный орган.</w:t>
      </w:r>
    </w:p>
    <w:p w:rsidR="0088013E" w:rsidRDefault="0088013E">
      <w:pPr>
        <w:widowControl w:val="0"/>
        <w:autoSpaceDE w:val="0"/>
        <w:autoSpaceDN w:val="0"/>
        <w:adjustRightInd w:val="0"/>
        <w:ind w:firstLine="540"/>
        <w:jc w:val="both"/>
      </w:pPr>
      <w:r>
        <w:t>25. По результатам проведения антикоррупционной экспертизы правового акта специалистами уполномоченного органа составляется заключение и направляется Губернатору Московской области.</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8" w:name="Par104"/>
      <w:bookmarkEnd w:id="8"/>
      <w:r>
        <w:t>V. Доклады уполномоченного органа</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26. На основании обобщенных результатов специализированной антикоррупционной экспертизы уполномоченный орган по итогам деятельности за полугодие и за год в срок до 25 числа месяца, следующего за отчетным периодом, направляет доклад Губернатору Московской области о результатах проведения специализированной антикоррупционной экспертизы в Московской области, в котором должны быть отражены следующие сведения:</w:t>
      </w:r>
    </w:p>
    <w:p w:rsidR="0088013E" w:rsidRDefault="0088013E">
      <w:pPr>
        <w:widowControl w:val="0"/>
        <w:autoSpaceDE w:val="0"/>
        <w:autoSpaceDN w:val="0"/>
        <w:adjustRightInd w:val="0"/>
        <w:ind w:firstLine="540"/>
        <w:jc w:val="both"/>
      </w:pPr>
      <w:r>
        <w:t>общее количество проектов правовых актов, в отношении которых в отчетный период проведена специализированная антикоррупционная экспертиза;</w:t>
      </w:r>
    </w:p>
    <w:p w:rsidR="0088013E" w:rsidRDefault="0088013E">
      <w:pPr>
        <w:widowControl w:val="0"/>
        <w:autoSpaceDE w:val="0"/>
        <w:autoSpaceDN w:val="0"/>
        <w:adjustRightInd w:val="0"/>
        <w:ind w:firstLine="540"/>
        <w:jc w:val="both"/>
      </w:pPr>
      <w:r>
        <w:t xml:space="preserve">количество проектов правовых актов, в которых при проведении специализированной антикоррупционной экспертизы были выявлены </w:t>
      </w:r>
      <w:proofErr w:type="spellStart"/>
      <w:r>
        <w:t>коррупциогенные</w:t>
      </w:r>
      <w:proofErr w:type="spellEnd"/>
      <w:r>
        <w:t xml:space="preserve"> факторы;</w:t>
      </w:r>
    </w:p>
    <w:p w:rsidR="0088013E" w:rsidRDefault="0088013E">
      <w:pPr>
        <w:widowControl w:val="0"/>
        <w:autoSpaceDE w:val="0"/>
        <w:autoSpaceDN w:val="0"/>
        <w:adjustRightInd w:val="0"/>
        <w:ind w:firstLine="540"/>
        <w:jc w:val="both"/>
      </w:pPr>
      <w:r>
        <w:t xml:space="preserve">количество проектов правовых актов, в которых выявленные </w:t>
      </w:r>
      <w:proofErr w:type="spellStart"/>
      <w:r>
        <w:t>коррупциогенные</w:t>
      </w:r>
      <w:proofErr w:type="spellEnd"/>
      <w:r>
        <w:t xml:space="preserve"> факторы устранены их разработчиками;</w:t>
      </w:r>
    </w:p>
    <w:p w:rsidR="0088013E" w:rsidRDefault="0088013E">
      <w:pPr>
        <w:widowControl w:val="0"/>
        <w:autoSpaceDE w:val="0"/>
        <w:autoSpaceDN w:val="0"/>
        <w:adjustRightInd w:val="0"/>
        <w:ind w:firstLine="540"/>
        <w:jc w:val="both"/>
      </w:pPr>
      <w:r>
        <w:t xml:space="preserve">перечень государственных органов (учреждений), в проектах правовых актов которых выявлено наибольшее количество </w:t>
      </w:r>
      <w:proofErr w:type="spellStart"/>
      <w:r>
        <w:t>коррупциогенных</w:t>
      </w:r>
      <w:proofErr w:type="spellEnd"/>
      <w:r>
        <w:t xml:space="preserve"> факторов.</w:t>
      </w:r>
    </w:p>
    <w:p w:rsidR="0088013E" w:rsidRDefault="0088013E">
      <w:pPr>
        <w:widowControl w:val="0"/>
        <w:autoSpaceDE w:val="0"/>
        <w:autoSpaceDN w:val="0"/>
        <w:adjustRightInd w:val="0"/>
        <w:ind w:firstLine="540"/>
        <w:jc w:val="both"/>
      </w:pPr>
      <w:r>
        <w:t xml:space="preserve">27. 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нарушениях государственным органом (учреждением) требований </w:t>
      </w:r>
      <w:hyperlink r:id="rId12" w:history="1">
        <w:r>
          <w:rPr>
            <w:color w:val="0000FF"/>
          </w:rPr>
          <w:t>Регламента</w:t>
        </w:r>
      </w:hyperlink>
      <w:r>
        <w:t xml:space="preserve"> Правительства Московской области, утвержденного постановлением Губернатора Московской области от 02.07.2003 N 150-ПГ "О Регламенте Правительства Московской области" (далее - Регламент), и настоящего Порядка при направлении проекта правового акта на специализированную антикоррупционную экспертизу.</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9" w:name="Par113"/>
      <w:bookmarkEnd w:id="9"/>
      <w:r>
        <w:t>VI. Независимая антикоррупционная экспертиза правовых актов</w:t>
      </w:r>
    </w:p>
    <w:p w:rsidR="0088013E" w:rsidRDefault="0088013E">
      <w:pPr>
        <w:widowControl w:val="0"/>
        <w:autoSpaceDE w:val="0"/>
        <w:autoSpaceDN w:val="0"/>
        <w:adjustRightInd w:val="0"/>
        <w:jc w:val="center"/>
      </w:pPr>
      <w:r>
        <w:lastRenderedPageBreak/>
        <w:t>и проектов правовых актов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 xml:space="preserve">28. Порядок проведения независимой антикоррупционной экспертизы правовых актов и проектов правовых актов определяется Федеральным </w:t>
      </w:r>
      <w:hyperlink r:id="rId13"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w:t>
      </w:r>
    </w:p>
    <w:p w:rsidR="0088013E" w:rsidRDefault="0088013E">
      <w:pPr>
        <w:widowControl w:val="0"/>
        <w:autoSpaceDE w:val="0"/>
        <w:autoSpaceDN w:val="0"/>
        <w:adjustRightInd w:val="0"/>
        <w:ind w:firstLine="540"/>
        <w:jc w:val="both"/>
      </w:pPr>
      <w:r>
        <w:t xml:space="preserve">29.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14" w:history="1">
        <w:r>
          <w:rPr>
            <w:color w:val="0000FF"/>
          </w:rPr>
          <w:t>Методикой</w:t>
        </w:r>
      </w:hyperlink>
      <w:r>
        <w:t>.</w:t>
      </w:r>
    </w:p>
    <w:p w:rsidR="0088013E" w:rsidRDefault="0088013E">
      <w:pPr>
        <w:widowControl w:val="0"/>
        <w:autoSpaceDE w:val="0"/>
        <w:autoSpaceDN w:val="0"/>
        <w:adjustRightInd w:val="0"/>
        <w:ind w:firstLine="540"/>
        <w:jc w:val="both"/>
      </w:pPr>
      <w:r>
        <w:t>30. В отношении проектов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88013E" w:rsidRDefault="0088013E">
      <w:pPr>
        <w:widowControl w:val="0"/>
        <w:autoSpaceDE w:val="0"/>
        <w:autoSpaceDN w:val="0"/>
        <w:adjustRightInd w:val="0"/>
        <w:ind w:firstLine="540"/>
        <w:jc w:val="both"/>
      </w:pPr>
      <w:r>
        <w:t xml:space="preserve">31. В целях обеспечения возможности проведения независимой антикоррупционной экспертизы проектов правовых актов государственный орган (учреждение) - разработчик проектов правовых актов в течение рабочего дня, соответствующего дню направления указанных проектов правовых актов на согласование, в соответствии с </w:t>
      </w:r>
      <w:hyperlink r:id="rId15" w:history="1">
        <w:r>
          <w:rPr>
            <w:color w:val="0000FF"/>
          </w:rPr>
          <w:t>Регламентом</w:t>
        </w:r>
      </w:hyperlink>
      <w:r>
        <w:t xml:space="preserve"> размещает эти проекты правовых актов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w:t>
      </w:r>
    </w:p>
    <w:p w:rsidR="0088013E" w:rsidRDefault="0088013E">
      <w:pPr>
        <w:widowControl w:val="0"/>
        <w:autoSpaceDE w:val="0"/>
        <w:autoSpaceDN w:val="0"/>
        <w:adjustRightInd w:val="0"/>
        <w:ind w:firstLine="540"/>
        <w:jc w:val="both"/>
      </w:pPr>
      <w:r>
        <w:t>32. Срок проведения независимой антикоррупционной экспертизы, устанавливаемый государственным органом (учреждением), не может быть меньше срока, установленного для их рассмотрения заинтересованными государственными органами и организациями.</w:t>
      </w:r>
    </w:p>
    <w:p w:rsidR="0088013E" w:rsidRDefault="0088013E">
      <w:pPr>
        <w:widowControl w:val="0"/>
        <w:autoSpaceDE w:val="0"/>
        <w:autoSpaceDN w:val="0"/>
        <w:adjustRightInd w:val="0"/>
        <w:ind w:firstLine="540"/>
        <w:jc w:val="both"/>
      </w:pPr>
      <w:r>
        <w:t>33. Результаты независимой антикоррупционной экспертизы отражаются в заключении, составленном по форме, утверждаемой Министерством юстиции Российской Федерации.</w:t>
      </w:r>
    </w:p>
    <w:p w:rsidR="0088013E" w:rsidRDefault="0088013E">
      <w:pPr>
        <w:widowControl w:val="0"/>
        <w:autoSpaceDE w:val="0"/>
        <w:autoSpaceDN w:val="0"/>
        <w:adjustRightInd w:val="0"/>
        <w:ind w:firstLine="540"/>
        <w:jc w:val="both"/>
      </w:pPr>
      <w:r>
        <w:t>34. При поступлении заключения по результатам проведения независимой антикоррупционной экспертизы государственный орган (учреждение), в который поступило указанное заключение:</w:t>
      </w:r>
    </w:p>
    <w:p w:rsidR="0088013E" w:rsidRDefault="0088013E">
      <w:pPr>
        <w:widowControl w:val="0"/>
        <w:autoSpaceDE w:val="0"/>
        <w:autoSpaceDN w:val="0"/>
        <w:adjustRightInd w:val="0"/>
        <w:ind w:firstLine="540"/>
        <w:jc w:val="both"/>
      </w:pPr>
      <w:r>
        <w:t>рассматривает поступившее заключение по результатам независимой антикоррупционной экспертизы;</w:t>
      </w:r>
    </w:p>
    <w:p w:rsidR="0088013E" w:rsidRDefault="0088013E">
      <w:pPr>
        <w:widowControl w:val="0"/>
        <w:autoSpaceDE w:val="0"/>
        <w:autoSpaceDN w:val="0"/>
        <w:adjustRightInd w:val="0"/>
        <w:ind w:firstLine="540"/>
        <w:jc w:val="both"/>
      </w:pPr>
      <w:r>
        <w:t>по результатам рассмотрения указанного заключения осуществляет подготовку ответа независимому эксперту;</w:t>
      </w:r>
    </w:p>
    <w:p w:rsidR="0088013E" w:rsidRDefault="0088013E">
      <w:pPr>
        <w:widowControl w:val="0"/>
        <w:autoSpaceDE w:val="0"/>
        <w:autoSpaceDN w:val="0"/>
        <w:adjustRightInd w:val="0"/>
        <w:ind w:firstLine="540"/>
        <w:jc w:val="both"/>
      </w:pPr>
      <w:r>
        <w:t>направляет копию заключения по результатам независимой антикоррупционной экспертизы с копией ответа независимому эксперту в уполномоченный орган.</w:t>
      </w:r>
    </w:p>
    <w:p w:rsidR="0088013E" w:rsidRDefault="0088013E">
      <w:pPr>
        <w:widowControl w:val="0"/>
        <w:autoSpaceDE w:val="0"/>
        <w:autoSpaceDN w:val="0"/>
        <w:adjustRightInd w:val="0"/>
        <w:ind w:firstLine="540"/>
        <w:jc w:val="both"/>
      </w:pPr>
      <w:r>
        <w:t>35. Заключения по результатам проведения независимой антикоррупционной экспертизы, поступившие в государственный орган (учреждение), подлежат учету.</w:t>
      </w:r>
    </w:p>
    <w:p w:rsidR="0088013E" w:rsidRDefault="0088013E">
      <w:pPr>
        <w:widowControl w:val="0"/>
        <w:autoSpaceDE w:val="0"/>
        <w:autoSpaceDN w:val="0"/>
        <w:adjustRightInd w:val="0"/>
        <w:ind w:firstLine="540"/>
        <w:jc w:val="both"/>
      </w:pPr>
      <w:r>
        <w:t>36. Уполномоченный орган по поручению Губернатора Московской области осуществляет сбор и обобщение информации о заключениях по результатам проведения независимой антикоррупционной экспертизы, поступивших в государственные органы (учреждения).</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pBdr>
          <w:top w:val="single" w:sz="6" w:space="0" w:color="auto"/>
        </w:pBdr>
        <w:autoSpaceDE w:val="0"/>
        <w:autoSpaceDN w:val="0"/>
        <w:adjustRightInd w:val="0"/>
        <w:spacing w:before="100" w:after="100"/>
        <w:rPr>
          <w:sz w:val="2"/>
          <w:szCs w:val="2"/>
        </w:rPr>
      </w:pPr>
    </w:p>
    <w:p w:rsidR="005160BB" w:rsidRDefault="005160BB"/>
    <w:sectPr w:rsidR="005160BB" w:rsidSect="00D26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3E"/>
    <w:rsid w:val="005160BB"/>
    <w:rsid w:val="00834698"/>
    <w:rsid w:val="0088013E"/>
    <w:rsid w:val="00EE3E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9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346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9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34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5E0F9F328CB9726EFDDE02A4D7F6650754ED4F2142425729ED0917DEAFF0BF90D1D20492FF829737OBRAM" TargetMode="External"/><Relationship Id="rId12" Type="http://schemas.openxmlformats.org/officeDocument/2006/relationships/hyperlink" Target="consultantplus://offline/ref=5E0F9F328CB9726EFDDE02A4D7F6650754E7462542415729ED0917DEAFF0BF90D1D20492FF829737OBREM" TargetMode="External"/><Relationship Id="rId13" Type="http://schemas.openxmlformats.org/officeDocument/2006/relationships/hyperlink" Target="consultantplus://offline/ref=5E0F9F328CB9726EFDDE03AAC2F6650754EA45264B465729ED0917DEAFOFR0M" TargetMode="External"/><Relationship Id="rId14" Type="http://schemas.openxmlformats.org/officeDocument/2006/relationships/hyperlink" Target="consultantplus://offline/ref=5E0F9F328CB9726EFDDE03AAC2F6650754EA422B4A445729ED0917DEAFF0BF90D1D20492FF829734OBR8M" TargetMode="External"/><Relationship Id="rId15" Type="http://schemas.openxmlformats.org/officeDocument/2006/relationships/hyperlink" Target="consultantplus://offline/ref=5E0F9F328CB9726EFDDE02A4D7F6650754E7462542415729ED0917DEAFF0BF90D1D20492FF829737OBRE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sultantplus://offline/ref=5E0F9F328CB9726EFDDE03AAC2F6650754E8442746425729ED0917DEAFOFR0M" TargetMode="External"/><Relationship Id="rId6" Type="http://schemas.openxmlformats.org/officeDocument/2006/relationships/hyperlink" Target="consultantplus://offline/ref=5E0F9F328CB9726EFDDE03AAC2F6650754EA45264B465729ED0917DEAFF0BF90D1D20492FF829734OBRDM" TargetMode="External"/><Relationship Id="rId7" Type="http://schemas.openxmlformats.org/officeDocument/2006/relationships/hyperlink" Target="consultantplus://offline/ref=5E0F9F328CB9726EFDDE03AAC2F6650754EA422B4A445729ED0917DEAFOFR0M" TargetMode="External"/><Relationship Id="rId8" Type="http://schemas.openxmlformats.org/officeDocument/2006/relationships/hyperlink" Target="consultantplus://offline/ref=5E0F9F328CB9726EFDDE02A4D7F6650754E6472244465729ED0917DEAFF0BF90D1D204O9R1M" TargetMode="External"/><Relationship Id="rId9" Type="http://schemas.openxmlformats.org/officeDocument/2006/relationships/hyperlink" Target="consultantplus://offline/ref=5E0F9F328CB9726EFDDE02A4D7F6650754ED462442485729ED0917DEAFOFR0M" TargetMode="External"/><Relationship Id="rId10" Type="http://schemas.openxmlformats.org/officeDocument/2006/relationships/hyperlink" Target="consultantplus://offline/ref=5E0F9F328CB9726EFDDE03AAC2F6650754EA422B4A445729ED0917DEAFF0BF90D1D20492FF829734OB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2820</Words>
  <Characters>16080</Characters>
  <Application>Microsoft Macintosh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AlexeyShchedrov</cp:lastModifiedBy>
  <cp:revision>2</cp:revision>
  <dcterms:created xsi:type="dcterms:W3CDTF">2015-06-20T21:55:00Z</dcterms:created>
  <dcterms:modified xsi:type="dcterms:W3CDTF">2015-06-20T21:55:00Z</dcterms:modified>
</cp:coreProperties>
</file>